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0746A" w:rsidR="002D24ED" w:rsidP="003C6FF9" w:rsidRDefault="002D24ED" w14:paraId="28E86AEE" w14:textId="77777777">
      <w:pPr>
        <w:overflowPunct/>
        <w:autoSpaceDE/>
        <w:autoSpaceDN/>
        <w:adjustRightInd/>
        <w:textAlignment w:val="auto"/>
        <w15:collapsed w:val="false"/>
        <w:rPr>
          <w:rFonts w:ascii="Arial" w:hAnsi="Arial" w:cs="Arial"/>
          <w:szCs w:val="24"/>
        </w:rPr>
      </w:pPr>
      <w:r w:rsidRPr="00A0746A">
        <w:rPr>
          <w:rFonts w:ascii="Arial" w:hAnsi="Arial" w:cs="Arial"/>
          <w:color w:val="0D0D0D"/>
          <w:szCs w:val="24"/>
        </w:rPr>
        <w:t xml:space="preserve">              </w:t>
      </w:r>
      <w:r w:rsidRPr="00A0746A">
        <w:rPr>
          <w:rFonts w:ascii="Arial" w:hAnsi="Arial" w:cs="Arial"/>
          <w:szCs w:val="24"/>
        </w:rPr>
        <w:t xml:space="preserve">  </w:t>
      </w:r>
      <w:r w:rsidRPr="00A0746A" w:rsidR="002B25D2">
        <w:rPr>
          <w:rFonts w:ascii="Arial" w:hAnsi="Arial" w:eastAsia="Calibri" w:cs="Arial"/>
          <w:noProof/>
          <w:szCs w:val="24"/>
        </w:rPr>
        <w:drawing>
          <wp:inline distT="0" distB="0" distL="0" distR="0">
            <wp:extent cx="427990" cy="54991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7990" cy="549910"/>
                    </a:xfrm>
                    <a:prstGeom prst="rect">
                      <a:avLst/>
                    </a:prstGeom>
                    <a:noFill/>
                    <a:ln>
                      <a:noFill/>
                    </a:ln>
                  </pic:spPr>
                </pic:pic>
              </a:graphicData>
            </a:graphic>
          </wp:inline>
        </w:drawing>
      </w:r>
      <w:r w:rsidRPr="00A0746A">
        <w:rPr>
          <w:rFonts w:ascii="Arial" w:hAnsi="Arial" w:cs="Arial"/>
          <w:szCs w:val="24"/>
        </w:rPr>
        <w:t xml:space="preserve">   </w:t>
      </w:r>
    </w:p>
    <w:p w:rsidRPr="00A0746A" w:rsidR="002D24ED" w:rsidP="003C6FF9" w:rsidRDefault="002D24ED" w14:paraId="775AE58E" w14:textId="77777777">
      <w:pPr>
        <w:keepNext/>
        <w:outlineLvl w:val="1"/>
        <w:rPr>
          <w:rFonts w:ascii="Arial" w:hAnsi="Arial" w:cs="Arial"/>
          <w:noProof/>
          <w:szCs w:val="24"/>
        </w:rPr>
      </w:pPr>
      <w:r w:rsidRPr="00A0746A">
        <w:rPr>
          <w:rFonts w:ascii="Arial" w:hAnsi="Arial" w:cs="Arial"/>
          <w:noProof/>
          <w:szCs w:val="24"/>
        </w:rPr>
        <w:t xml:space="preserve">     Republika Hrvatska</w:t>
      </w:r>
      <w:r w:rsidRPr="00A0746A">
        <w:rPr>
          <w:rFonts w:ascii="Arial" w:hAnsi="Arial" w:cs="Arial"/>
          <w:noProof/>
          <w:szCs w:val="24"/>
        </w:rPr>
        <w:tab/>
      </w:r>
      <w:r w:rsidRPr="00A0746A">
        <w:rPr>
          <w:rFonts w:ascii="Arial" w:hAnsi="Arial" w:cs="Arial"/>
          <w:noProof/>
          <w:szCs w:val="24"/>
        </w:rPr>
        <w:tab/>
      </w:r>
      <w:r w:rsidRPr="00A0746A">
        <w:rPr>
          <w:rFonts w:ascii="Arial" w:hAnsi="Arial" w:cs="Arial"/>
          <w:noProof/>
          <w:szCs w:val="24"/>
        </w:rPr>
        <w:tab/>
      </w:r>
    </w:p>
    <w:p w:rsidRPr="00A0746A" w:rsidR="002D24ED" w:rsidP="003C6FF9" w:rsidRDefault="002D24ED" w14:paraId="75256228" w14:textId="2ED59A1E">
      <w:pPr>
        <w:keepNext/>
        <w:outlineLvl w:val="1"/>
        <w:rPr>
          <w:rFonts w:ascii="Arial" w:hAnsi="Arial" w:cs="Arial"/>
          <w:b/>
          <w:szCs w:val="24"/>
        </w:rPr>
      </w:pPr>
      <w:r w:rsidRPr="00A0746A">
        <w:rPr>
          <w:rFonts w:ascii="Arial" w:hAnsi="Arial" w:cs="Arial"/>
          <w:noProof/>
          <w:szCs w:val="24"/>
        </w:rPr>
        <w:t>Op</w:t>
      </w:r>
      <w:r w:rsidR="00A0746A">
        <w:rPr>
          <w:rFonts w:ascii="Arial" w:hAnsi="Arial" w:cs="Arial"/>
          <w:noProof/>
          <w:szCs w:val="24"/>
        </w:rPr>
        <w:t xml:space="preserve">ćinski sud u Varaždinu  </w:t>
      </w:r>
      <w:r w:rsidR="00A0746A">
        <w:rPr>
          <w:rFonts w:ascii="Arial" w:hAnsi="Arial" w:cs="Arial"/>
          <w:noProof/>
          <w:szCs w:val="24"/>
        </w:rPr>
        <w:tab/>
      </w:r>
      <w:r w:rsidRPr="00A0746A">
        <w:rPr>
          <w:rFonts w:ascii="Arial" w:hAnsi="Arial" w:cs="Arial"/>
          <w:noProof/>
          <w:szCs w:val="24"/>
        </w:rPr>
        <w:t xml:space="preserve">             </w:t>
      </w:r>
      <w:r w:rsidR="00536BFD">
        <w:rPr>
          <w:rFonts w:ascii="Arial" w:hAnsi="Arial" w:cs="Arial"/>
          <w:noProof/>
          <w:szCs w:val="24"/>
        </w:rPr>
        <w:tab/>
      </w:r>
      <w:r w:rsidRPr="00A0746A">
        <w:rPr>
          <w:rFonts w:ascii="Arial" w:hAnsi="Arial" w:cs="Arial"/>
          <w:noProof/>
          <w:szCs w:val="24"/>
        </w:rPr>
        <w:t xml:space="preserve">  </w:t>
      </w:r>
      <w:bookmarkStart w:name="_Hlk220069507" w:id="0"/>
      <w:r w:rsidRPr="00B63598">
        <w:rPr>
          <w:rFonts w:ascii="Arial" w:hAnsi="Arial" w:cs="Arial"/>
          <w:szCs w:val="24"/>
        </w:rPr>
        <w:t xml:space="preserve">Poslovni broj: </w:t>
      </w:r>
      <w:r w:rsidRPr="00B63598" w:rsidR="00FB2C08">
        <w:rPr>
          <w:rFonts w:ascii="Arial" w:hAnsi="Arial" w:cs="Arial"/>
          <w:szCs w:val="24"/>
        </w:rPr>
        <w:t>Pp-</w:t>
      </w:r>
      <w:bookmarkEnd w:id="0"/>
      <w:r w:rsidRPr="00B63598" w:rsidR="00FB5CDA">
        <w:rPr>
          <w:rFonts w:ascii="Arial" w:hAnsi="Arial" w:cs="Arial"/>
          <w:szCs w:val="24"/>
        </w:rPr>
        <w:t>2480/2023-</w:t>
      </w:r>
      <w:r w:rsidRPr="00B63598" w:rsidR="008D35A2">
        <w:rPr>
          <w:rFonts w:ascii="Arial" w:hAnsi="Arial" w:cs="Arial"/>
          <w:szCs w:val="24"/>
        </w:rPr>
        <w:t>20</w:t>
      </w:r>
    </w:p>
    <w:p w:rsidRPr="00A0746A" w:rsidR="002D24ED" w:rsidP="003C6FF9" w:rsidRDefault="002D24ED" w14:paraId="36339630" w14:textId="66F6084A">
      <w:pPr>
        <w:keepNext/>
        <w:outlineLvl w:val="1"/>
        <w:rPr>
          <w:rFonts w:ascii="Arial" w:hAnsi="Arial" w:cs="Arial"/>
          <w:szCs w:val="24"/>
        </w:rPr>
      </w:pPr>
      <w:r w:rsidRPr="00A0746A">
        <w:rPr>
          <w:rFonts w:ascii="Arial" w:hAnsi="Arial" w:cs="Arial"/>
          <w:szCs w:val="24"/>
        </w:rPr>
        <w:t xml:space="preserve">Varaždin, </w:t>
      </w:r>
      <w:r w:rsidR="00226E4A">
        <w:rPr>
          <w:rFonts w:ascii="Arial" w:hAnsi="Arial" w:cs="Arial"/>
          <w:szCs w:val="24"/>
        </w:rPr>
        <w:t>Kapucinski trg 5</w:t>
      </w:r>
    </w:p>
    <w:p w:rsidRPr="00A0746A" w:rsidR="00AE1B32" w:rsidP="003C6FF9" w:rsidRDefault="00AE1B32" w14:paraId="74157A70" w14:textId="77777777">
      <w:pPr>
        <w:rPr>
          <w:rFonts w:ascii="Arial" w:hAnsi="Arial" w:cs="Arial"/>
          <w:szCs w:val="24"/>
        </w:rPr>
      </w:pPr>
    </w:p>
    <w:p w:rsidR="00AE1B32" w:rsidP="003C6FF9" w:rsidRDefault="00AE1B32" w14:paraId="77071411" w14:textId="77777777">
      <w:pPr>
        <w:jc w:val="center"/>
        <w:rPr>
          <w:rFonts w:ascii="Arial" w:hAnsi="Arial" w:cs="Arial"/>
        </w:rPr>
      </w:pPr>
      <w:r w:rsidRPr="00A0746A">
        <w:rPr>
          <w:rFonts w:ascii="Arial" w:hAnsi="Arial" w:cs="Arial"/>
        </w:rPr>
        <w:t>U  I M E   R E P U B L I K E    H R V A T S K E</w:t>
      </w:r>
    </w:p>
    <w:p w:rsidRPr="00A0746A" w:rsidR="00343064" w:rsidP="003C6FF9" w:rsidRDefault="00343064" w14:paraId="6599DA44" w14:textId="77777777">
      <w:pPr>
        <w:jc w:val="center"/>
        <w:rPr>
          <w:rFonts w:ascii="Arial" w:hAnsi="Arial" w:cs="Arial"/>
        </w:rPr>
      </w:pPr>
    </w:p>
    <w:p w:rsidRPr="00A0746A" w:rsidR="00AE1B32" w:rsidP="003C6FF9" w:rsidRDefault="00AE1B32" w14:paraId="5A5759EA" w14:textId="77777777">
      <w:pPr>
        <w:jc w:val="center"/>
        <w:rPr>
          <w:rFonts w:ascii="Arial" w:hAnsi="Arial" w:cs="Arial"/>
        </w:rPr>
      </w:pPr>
      <w:r w:rsidRPr="00A0746A">
        <w:rPr>
          <w:rFonts w:ascii="Arial" w:hAnsi="Arial" w:cs="Arial"/>
        </w:rPr>
        <w:t>P R E S U D A</w:t>
      </w:r>
    </w:p>
    <w:p w:rsidRPr="00A0746A" w:rsidR="00711BB4" w:rsidP="003C6FF9" w:rsidRDefault="00711BB4" w14:paraId="64213F78" w14:textId="77777777">
      <w:pPr>
        <w:overflowPunct/>
        <w:autoSpaceDE/>
        <w:autoSpaceDN/>
        <w:adjustRightInd/>
        <w:jc w:val="center"/>
        <w:textAlignment w:val="auto"/>
        <w:rPr>
          <w:rFonts w:ascii="Arial" w:hAnsi="Arial" w:cs="Arial"/>
          <w:szCs w:val="24"/>
        </w:rPr>
      </w:pPr>
    </w:p>
    <w:p w:rsidR="00FB2C08" w:rsidP="00740BE6" w:rsidRDefault="00FB2C08" w14:paraId="6A8CDA26" w14:textId="1E2F4EB5">
      <w:pPr>
        <w:widowControl w:val="false"/>
        <w:overflowPunct/>
        <w:autoSpaceDE/>
        <w:autoSpaceDN/>
        <w:adjustRightInd/>
        <w:ind w:firstLine="708"/>
        <w:jc w:val="both"/>
        <w:textAlignment w:val="auto"/>
        <w:rPr>
          <w:rFonts w:ascii="Arial" w:hAnsi="Arial" w:cs="Arial"/>
          <w:snapToGrid w:val="false"/>
          <w:szCs w:val="24"/>
          <w:lang w:eastAsia="en-US"/>
        </w:rPr>
      </w:pPr>
      <w:r w:rsidRPr="00FB2C08">
        <w:rPr>
          <w:rFonts w:ascii="Arial" w:hAnsi="Arial" w:cs="Arial"/>
          <w:snapToGrid w:val="false"/>
          <w:szCs w:val="24"/>
          <w:lang w:eastAsia="en-US"/>
        </w:rPr>
        <w:t xml:space="preserve">Općinski sud u Varaždinu, po sutkinji toga suda Vesni Poljan, po nacrtu odluke </w:t>
      </w:r>
      <w:r w:rsidR="00BD752D">
        <w:rPr>
          <w:rFonts w:ascii="Arial" w:hAnsi="Arial" w:cs="Arial"/>
          <w:snapToGrid w:val="false"/>
          <w:szCs w:val="24"/>
          <w:lang w:eastAsia="en-US"/>
        </w:rPr>
        <w:t xml:space="preserve">više </w:t>
      </w:r>
      <w:r w:rsidRPr="00FB2C08">
        <w:rPr>
          <w:rFonts w:ascii="Arial" w:hAnsi="Arial" w:cs="Arial"/>
          <w:snapToGrid w:val="false"/>
          <w:szCs w:val="24"/>
          <w:lang w:eastAsia="en-US"/>
        </w:rPr>
        <w:t xml:space="preserve">sudske savjetnice Hane Strnišćak uz sudjelovanje </w:t>
      </w:r>
      <w:r w:rsidR="00BD752D">
        <w:rPr>
          <w:rFonts w:ascii="Arial" w:hAnsi="Arial" w:cs="Arial"/>
          <w:snapToGrid w:val="false"/>
          <w:szCs w:val="24"/>
          <w:lang w:eastAsia="en-US"/>
        </w:rPr>
        <w:t>Valentine Bunić</w:t>
      </w:r>
      <w:r w:rsidRPr="00FB2C08">
        <w:rPr>
          <w:rFonts w:ascii="Arial" w:hAnsi="Arial" w:cs="Arial"/>
          <w:snapToGrid w:val="false"/>
          <w:szCs w:val="24"/>
          <w:lang w:eastAsia="en-US"/>
        </w:rPr>
        <w:t xml:space="preserve"> kao zapisničarke</w:t>
      </w:r>
      <w:r w:rsidRPr="00A0746A" w:rsidR="00711BB4">
        <w:rPr>
          <w:rFonts w:ascii="Arial" w:hAnsi="Arial" w:cs="Arial"/>
          <w:snapToGrid w:val="false"/>
          <w:szCs w:val="24"/>
          <w:lang w:eastAsia="en-US"/>
        </w:rPr>
        <w:t xml:space="preserve">, u prekršajnom postupku protiv </w:t>
      </w:r>
      <w:r w:rsidR="00BD752D">
        <w:rPr>
          <w:rFonts w:ascii="Arial" w:hAnsi="Arial" w:cs="Arial"/>
          <w:snapToGrid w:val="false"/>
          <w:szCs w:val="24"/>
          <w:lang w:eastAsia="en-US"/>
        </w:rPr>
        <w:t xml:space="preserve">okrivljenog </w:t>
      </w:r>
      <w:r w:rsidR="005E3531">
        <w:rPr>
          <w:rFonts w:ascii="Arial" w:hAnsi="Arial" w:cs="Arial"/>
          <w:snapToGrid w:val="false"/>
          <w:szCs w:val="24"/>
          <w:lang w:eastAsia="en-US"/>
        </w:rPr>
        <w:t xml:space="preserve">Davida </w:t>
      </w:r>
      <w:proofErr w:type="spellStart"/>
      <w:r w:rsidR="005E3531">
        <w:rPr>
          <w:rFonts w:ascii="Arial" w:hAnsi="Arial" w:cs="Arial"/>
          <w:snapToGrid w:val="false"/>
          <w:szCs w:val="24"/>
          <w:lang w:eastAsia="en-US"/>
        </w:rPr>
        <w:t>Cafuka</w:t>
      </w:r>
      <w:proofErr w:type="spellEnd"/>
      <w:r w:rsidR="00EE4E4D">
        <w:rPr>
          <w:rFonts w:ascii="Arial" w:hAnsi="Arial" w:cs="Arial"/>
          <w:snapToGrid w:val="false"/>
          <w:szCs w:val="24"/>
          <w:lang w:eastAsia="en-US"/>
        </w:rPr>
        <w:t xml:space="preserve">, </w:t>
      </w:r>
      <w:r w:rsidR="00BD752D">
        <w:rPr>
          <w:rFonts w:ascii="Arial" w:hAnsi="Arial" w:cs="Arial"/>
          <w:snapToGrid w:val="false"/>
          <w:szCs w:val="24"/>
          <w:lang w:eastAsia="en-US"/>
        </w:rPr>
        <w:t>zbog prekršaja iz članka</w:t>
      </w:r>
      <w:r w:rsidRPr="00A0746A" w:rsidR="00711BB4">
        <w:rPr>
          <w:rFonts w:ascii="Arial" w:hAnsi="Arial" w:cs="Arial"/>
          <w:snapToGrid w:val="false"/>
          <w:szCs w:val="24"/>
          <w:lang w:eastAsia="en-US"/>
        </w:rPr>
        <w:t xml:space="preserve"> </w:t>
      </w:r>
      <w:r w:rsidR="00E30B8B">
        <w:rPr>
          <w:rFonts w:ascii="Arial" w:hAnsi="Arial" w:cs="Arial"/>
          <w:snapToGrid w:val="false"/>
          <w:szCs w:val="24"/>
          <w:lang w:eastAsia="en-US"/>
        </w:rPr>
        <w:t>282</w:t>
      </w:r>
      <w:r w:rsidRPr="00A0746A" w:rsidR="00127BD9">
        <w:rPr>
          <w:rFonts w:ascii="Arial" w:hAnsi="Arial" w:cs="Arial"/>
          <w:snapToGrid w:val="false"/>
          <w:szCs w:val="24"/>
          <w:lang w:eastAsia="en-US"/>
        </w:rPr>
        <w:t>. st</w:t>
      </w:r>
      <w:r w:rsidR="00BD752D">
        <w:rPr>
          <w:rFonts w:ascii="Arial" w:hAnsi="Arial" w:cs="Arial"/>
          <w:snapToGrid w:val="false"/>
          <w:szCs w:val="24"/>
          <w:lang w:eastAsia="en-US"/>
        </w:rPr>
        <w:t>avak</w:t>
      </w:r>
      <w:r w:rsidRPr="00A0746A" w:rsidR="00127BD9">
        <w:rPr>
          <w:rFonts w:ascii="Arial" w:hAnsi="Arial" w:cs="Arial"/>
          <w:snapToGrid w:val="false"/>
          <w:szCs w:val="24"/>
          <w:lang w:eastAsia="en-US"/>
        </w:rPr>
        <w:t xml:space="preserve"> </w:t>
      </w:r>
      <w:r w:rsidR="007E45F1">
        <w:rPr>
          <w:rFonts w:ascii="Arial" w:hAnsi="Arial" w:cs="Arial"/>
          <w:snapToGrid w:val="false"/>
          <w:szCs w:val="24"/>
          <w:lang w:eastAsia="en-US"/>
        </w:rPr>
        <w:t>4</w:t>
      </w:r>
      <w:r w:rsidR="00B569A6">
        <w:rPr>
          <w:rFonts w:ascii="Arial" w:hAnsi="Arial" w:cs="Arial"/>
          <w:snapToGrid w:val="false"/>
          <w:szCs w:val="24"/>
          <w:lang w:eastAsia="en-US"/>
        </w:rPr>
        <w:t>.</w:t>
      </w:r>
      <w:r w:rsidRPr="00A0746A" w:rsidR="00711BB4">
        <w:rPr>
          <w:rFonts w:ascii="Arial" w:hAnsi="Arial" w:cs="Arial"/>
          <w:snapToGrid w:val="false"/>
          <w:szCs w:val="24"/>
          <w:lang w:eastAsia="en-US"/>
        </w:rPr>
        <w:t xml:space="preserve"> </w:t>
      </w:r>
      <w:r w:rsidRPr="000A4565" w:rsidR="000A4565">
        <w:rPr>
          <w:rFonts w:ascii="Arial" w:hAnsi="Arial" w:cs="Arial"/>
          <w:snapToGrid w:val="false"/>
          <w:szCs w:val="24"/>
          <w:lang w:eastAsia="en-US"/>
        </w:rPr>
        <w:t xml:space="preserve">Zakona o sigurnosti prometa na cestama </w:t>
      </w:r>
      <w:r w:rsidRPr="002F2B2D" w:rsidR="002F2B2D">
        <w:rPr>
          <w:rFonts w:ascii="Arial" w:hAnsi="Arial" w:cs="Arial"/>
          <w:snapToGrid w:val="false"/>
          <w:szCs w:val="24"/>
          <w:lang w:eastAsia="en-US"/>
        </w:rPr>
        <w:t>(„Narodne novine” 67/2008., 48/2010., 74/2011., 80/2013., 158/2013., 92/2014., 64/2015., 108/2017., 70/2019., 42/2020., 85/2022., 114/2022.</w:t>
      </w:r>
      <w:r w:rsidR="00D54108">
        <w:rPr>
          <w:rFonts w:ascii="Arial" w:hAnsi="Arial" w:cs="Arial"/>
          <w:snapToGrid w:val="false"/>
          <w:szCs w:val="24"/>
          <w:lang w:eastAsia="en-US"/>
        </w:rPr>
        <w:t>, 133/2023.</w:t>
      </w:r>
      <w:r w:rsidRPr="002F2B2D" w:rsidR="002F2B2D">
        <w:rPr>
          <w:rFonts w:ascii="Arial" w:hAnsi="Arial" w:cs="Arial"/>
          <w:snapToGrid w:val="false"/>
          <w:szCs w:val="24"/>
          <w:lang w:eastAsia="en-US"/>
        </w:rPr>
        <w:t>,</w:t>
      </w:r>
      <w:r w:rsidR="002F2B2D">
        <w:rPr>
          <w:rFonts w:ascii="Arial" w:hAnsi="Arial" w:cs="Arial"/>
          <w:snapToGrid w:val="false"/>
          <w:szCs w:val="24"/>
          <w:lang w:eastAsia="en-US"/>
        </w:rPr>
        <w:t xml:space="preserve"> </w:t>
      </w:r>
      <w:r w:rsidR="00DC7809">
        <w:rPr>
          <w:rFonts w:ascii="Arial" w:hAnsi="Arial" w:cs="Arial"/>
          <w:snapToGrid w:val="false"/>
          <w:szCs w:val="24"/>
          <w:lang w:eastAsia="en-US"/>
        </w:rPr>
        <w:t xml:space="preserve">145/2024., </w:t>
      </w:r>
      <w:r w:rsidR="002F2B2D">
        <w:rPr>
          <w:rFonts w:ascii="Arial" w:hAnsi="Arial" w:cs="Arial"/>
          <w:snapToGrid w:val="false"/>
          <w:szCs w:val="24"/>
          <w:lang w:eastAsia="en-US"/>
        </w:rPr>
        <w:t>dalje: ZSPC</w:t>
      </w:r>
      <w:r w:rsidR="000A4565">
        <w:rPr>
          <w:rFonts w:ascii="Arial" w:hAnsi="Arial" w:cs="Arial"/>
          <w:snapToGrid w:val="false"/>
          <w:szCs w:val="24"/>
          <w:lang w:eastAsia="en-US"/>
        </w:rPr>
        <w:t>)</w:t>
      </w:r>
      <w:r w:rsidRPr="00A0746A" w:rsidR="00711BB4">
        <w:rPr>
          <w:rFonts w:ascii="Arial" w:hAnsi="Arial" w:cs="Arial"/>
          <w:snapToGrid w:val="false"/>
          <w:szCs w:val="24"/>
          <w:lang w:eastAsia="en-US"/>
        </w:rPr>
        <w:t xml:space="preserve">, </w:t>
      </w:r>
      <w:r w:rsidRPr="00A0746A" w:rsidR="00E37654">
        <w:rPr>
          <w:rFonts w:ascii="Arial" w:hAnsi="Arial" w:cs="Arial"/>
          <w:snapToGrid w:val="false"/>
          <w:szCs w:val="24"/>
          <w:lang w:eastAsia="en-US"/>
        </w:rPr>
        <w:t xml:space="preserve">povodom prigovora na prekršajni nalog </w:t>
      </w:r>
      <w:r w:rsidRPr="00A0746A" w:rsidR="00711BB4">
        <w:rPr>
          <w:rFonts w:ascii="Arial" w:hAnsi="Arial" w:cs="Arial"/>
          <w:snapToGrid w:val="false"/>
          <w:szCs w:val="24"/>
          <w:lang w:eastAsia="en-US"/>
        </w:rPr>
        <w:t>P</w:t>
      </w:r>
      <w:r w:rsidR="000979E3">
        <w:rPr>
          <w:rFonts w:ascii="Arial" w:hAnsi="Arial" w:cs="Arial"/>
          <w:snapToGrid w:val="false"/>
          <w:szCs w:val="24"/>
          <w:lang w:eastAsia="en-US"/>
        </w:rPr>
        <w:t>olicijske uprave</w:t>
      </w:r>
      <w:r w:rsidRPr="00A0746A" w:rsidR="00711BB4">
        <w:rPr>
          <w:rFonts w:ascii="Arial" w:hAnsi="Arial" w:cs="Arial"/>
          <w:snapToGrid w:val="false"/>
          <w:szCs w:val="24"/>
          <w:lang w:eastAsia="en-US"/>
        </w:rPr>
        <w:t xml:space="preserve"> varaždinske, </w:t>
      </w:r>
      <w:r w:rsidR="005E3531">
        <w:rPr>
          <w:rFonts w:ascii="Arial" w:hAnsi="Arial" w:cs="Arial"/>
          <w:snapToGrid w:val="false"/>
          <w:szCs w:val="24"/>
          <w:lang w:eastAsia="en-US"/>
        </w:rPr>
        <w:t>Postaje prometne policije Varaždin</w:t>
      </w:r>
      <w:r w:rsidRPr="00A0746A" w:rsidR="00E37654">
        <w:rPr>
          <w:rFonts w:ascii="Arial" w:hAnsi="Arial" w:cs="Arial"/>
          <w:snapToGrid w:val="false"/>
          <w:szCs w:val="24"/>
          <w:lang w:eastAsia="en-US"/>
        </w:rPr>
        <w:t xml:space="preserve"> </w:t>
      </w:r>
      <w:r w:rsidR="000A4565">
        <w:rPr>
          <w:rFonts w:ascii="Arial" w:hAnsi="Arial" w:cs="Arial"/>
          <w:snapToGrid w:val="false"/>
          <w:szCs w:val="24"/>
          <w:lang w:eastAsia="en-US"/>
        </w:rPr>
        <w:t>klasa: 211-07/</w:t>
      </w:r>
      <w:r w:rsidR="005E3531">
        <w:rPr>
          <w:rFonts w:ascii="Arial" w:hAnsi="Arial" w:cs="Arial"/>
          <w:snapToGrid w:val="false"/>
          <w:szCs w:val="24"/>
          <w:lang w:eastAsia="en-US"/>
        </w:rPr>
        <w:t>23-1</w:t>
      </w:r>
      <w:r w:rsidR="00226E4A">
        <w:rPr>
          <w:rFonts w:ascii="Arial" w:hAnsi="Arial" w:cs="Arial"/>
          <w:snapToGrid w:val="false"/>
          <w:szCs w:val="24"/>
          <w:lang w:eastAsia="en-US"/>
        </w:rPr>
        <w:t>/</w:t>
      </w:r>
      <w:r w:rsidR="005E3531">
        <w:rPr>
          <w:rFonts w:ascii="Arial" w:hAnsi="Arial" w:cs="Arial"/>
          <w:snapToGrid w:val="false"/>
          <w:szCs w:val="24"/>
          <w:lang w:eastAsia="en-US"/>
        </w:rPr>
        <w:t>11173</w:t>
      </w:r>
      <w:r w:rsidR="000A4565">
        <w:rPr>
          <w:rFonts w:ascii="Arial" w:hAnsi="Arial" w:cs="Arial"/>
          <w:snapToGrid w:val="false"/>
          <w:szCs w:val="24"/>
          <w:lang w:eastAsia="en-US"/>
        </w:rPr>
        <w:t xml:space="preserve">, </w:t>
      </w:r>
      <w:proofErr w:type="spellStart"/>
      <w:r w:rsidR="000A4565">
        <w:rPr>
          <w:rFonts w:ascii="Arial" w:hAnsi="Arial" w:cs="Arial"/>
          <w:snapToGrid w:val="false"/>
          <w:szCs w:val="24"/>
          <w:lang w:eastAsia="en-US"/>
        </w:rPr>
        <w:t>urbroj</w:t>
      </w:r>
      <w:proofErr w:type="spellEnd"/>
      <w:r w:rsidR="000A4565">
        <w:rPr>
          <w:rFonts w:ascii="Arial" w:hAnsi="Arial" w:cs="Arial"/>
          <w:snapToGrid w:val="false"/>
          <w:szCs w:val="24"/>
          <w:lang w:eastAsia="en-US"/>
        </w:rPr>
        <w:t xml:space="preserve">: </w:t>
      </w:r>
      <w:r w:rsidR="005E3531">
        <w:rPr>
          <w:rFonts w:ascii="Arial" w:hAnsi="Arial" w:cs="Arial"/>
          <w:snapToGrid w:val="false"/>
          <w:szCs w:val="24"/>
          <w:lang w:eastAsia="en-US"/>
        </w:rPr>
        <w:t>511-14-09-23-1</w:t>
      </w:r>
      <w:r w:rsidR="000A4565">
        <w:rPr>
          <w:rFonts w:ascii="Arial" w:hAnsi="Arial" w:cs="Arial"/>
          <w:snapToGrid w:val="false"/>
          <w:szCs w:val="24"/>
          <w:lang w:eastAsia="en-US"/>
        </w:rPr>
        <w:t xml:space="preserve"> od </w:t>
      </w:r>
      <w:r w:rsidR="005E3531">
        <w:rPr>
          <w:rFonts w:ascii="Arial" w:hAnsi="Arial" w:cs="Arial"/>
          <w:snapToGrid w:val="false"/>
          <w:szCs w:val="24"/>
          <w:lang w:eastAsia="en-US"/>
        </w:rPr>
        <w:t>25. kolovoza 2023.</w:t>
      </w:r>
      <w:r w:rsidR="000A4565">
        <w:rPr>
          <w:rFonts w:ascii="Arial" w:hAnsi="Arial" w:cs="Arial"/>
          <w:snapToGrid w:val="false"/>
          <w:szCs w:val="24"/>
          <w:lang w:eastAsia="en-US"/>
        </w:rPr>
        <w:t>,</w:t>
      </w:r>
      <w:r w:rsidRPr="00A0746A" w:rsidR="00127BD9">
        <w:rPr>
          <w:rFonts w:ascii="Arial" w:hAnsi="Arial" w:cs="Arial"/>
          <w:szCs w:val="24"/>
        </w:rPr>
        <w:t xml:space="preserve"> </w:t>
      </w:r>
      <w:r w:rsidRPr="00A0746A" w:rsidR="00711BB4">
        <w:rPr>
          <w:rFonts w:ascii="Arial" w:hAnsi="Arial" w:cs="Arial"/>
          <w:snapToGrid w:val="false"/>
          <w:szCs w:val="24"/>
          <w:lang w:eastAsia="en-US"/>
        </w:rPr>
        <w:t>nakon</w:t>
      </w:r>
      <w:r w:rsidRPr="00A0746A" w:rsidR="006034D2">
        <w:rPr>
          <w:rFonts w:ascii="Arial" w:hAnsi="Arial" w:cs="Arial"/>
          <w:snapToGrid w:val="false"/>
          <w:szCs w:val="24"/>
          <w:lang w:eastAsia="en-US"/>
        </w:rPr>
        <w:t xml:space="preserve"> </w:t>
      </w:r>
      <w:r w:rsidRPr="00A0746A" w:rsidR="00AE1B32">
        <w:rPr>
          <w:rFonts w:ascii="Arial" w:hAnsi="Arial" w:cs="Arial"/>
          <w:snapToGrid w:val="false"/>
          <w:szCs w:val="24"/>
          <w:lang w:eastAsia="en-US"/>
        </w:rPr>
        <w:t>završene glavne rasprave</w:t>
      </w:r>
      <w:r w:rsidRPr="00A0746A" w:rsidR="00333BB5">
        <w:rPr>
          <w:rFonts w:ascii="Arial" w:hAnsi="Arial" w:cs="Arial"/>
          <w:snapToGrid w:val="false"/>
          <w:szCs w:val="24"/>
          <w:lang w:eastAsia="en-US"/>
        </w:rPr>
        <w:t xml:space="preserve"> </w:t>
      </w:r>
      <w:r w:rsidR="005E3531">
        <w:rPr>
          <w:rFonts w:ascii="Arial" w:hAnsi="Arial" w:cs="Arial"/>
          <w:snapToGrid w:val="false"/>
          <w:szCs w:val="24"/>
          <w:lang w:eastAsia="en-US"/>
        </w:rPr>
        <w:t>4. veljače</w:t>
      </w:r>
      <w:r w:rsidR="00124B4A">
        <w:rPr>
          <w:rFonts w:ascii="Arial" w:hAnsi="Arial" w:cs="Arial"/>
          <w:snapToGrid w:val="false"/>
          <w:szCs w:val="24"/>
          <w:lang w:eastAsia="en-US"/>
        </w:rPr>
        <w:t xml:space="preserve"> 202</w:t>
      </w:r>
      <w:r w:rsidR="00226E4A">
        <w:rPr>
          <w:rFonts w:ascii="Arial" w:hAnsi="Arial" w:cs="Arial"/>
          <w:snapToGrid w:val="false"/>
          <w:szCs w:val="24"/>
          <w:lang w:eastAsia="en-US"/>
        </w:rPr>
        <w:t>6</w:t>
      </w:r>
      <w:r w:rsidR="00124B4A">
        <w:rPr>
          <w:rFonts w:ascii="Arial" w:hAnsi="Arial" w:cs="Arial"/>
          <w:snapToGrid w:val="false"/>
          <w:szCs w:val="24"/>
          <w:lang w:eastAsia="en-US"/>
        </w:rPr>
        <w:t>.</w:t>
      </w:r>
      <w:r w:rsidR="00226E4A">
        <w:rPr>
          <w:rFonts w:ascii="Arial" w:hAnsi="Arial" w:cs="Arial"/>
          <w:snapToGrid w:val="false"/>
          <w:szCs w:val="24"/>
          <w:lang w:eastAsia="en-US"/>
        </w:rPr>
        <w:t xml:space="preserve"> </w:t>
      </w:r>
      <w:r w:rsidR="00B569A6">
        <w:rPr>
          <w:rFonts w:ascii="Arial" w:hAnsi="Arial" w:cs="Arial"/>
          <w:snapToGrid w:val="false"/>
          <w:szCs w:val="24"/>
          <w:lang w:eastAsia="en-US"/>
        </w:rPr>
        <w:t xml:space="preserve">i </w:t>
      </w:r>
      <w:r w:rsidRPr="00A0746A" w:rsidR="00AE1B32">
        <w:rPr>
          <w:rFonts w:ascii="Arial" w:hAnsi="Arial" w:cs="Arial"/>
          <w:snapToGrid w:val="false"/>
          <w:szCs w:val="24"/>
          <w:lang w:eastAsia="en-US"/>
        </w:rPr>
        <w:t xml:space="preserve">objavljene presude </w:t>
      </w:r>
      <w:r w:rsidR="005E3531">
        <w:rPr>
          <w:rFonts w:ascii="Arial" w:hAnsi="Arial" w:cs="Arial"/>
          <w:snapToGrid w:val="false"/>
          <w:szCs w:val="24"/>
          <w:lang w:eastAsia="en-US"/>
        </w:rPr>
        <w:t>6. veljače</w:t>
      </w:r>
      <w:r w:rsidR="00226E4A">
        <w:rPr>
          <w:rFonts w:ascii="Arial" w:hAnsi="Arial" w:cs="Arial"/>
          <w:snapToGrid w:val="false"/>
          <w:szCs w:val="24"/>
          <w:lang w:eastAsia="en-US"/>
        </w:rPr>
        <w:t xml:space="preserve"> 2026</w:t>
      </w:r>
      <w:r w:rsidR="008F3F0B">
        <w:rPr>
          <w:rFonts w:ascii="Arial" w:hAnsi="Arial" w:cs="Arial"/>
          <w:snapToGrid w:val="false"/>
          <w:szCs w:val="24"/>
          <w:lang w:eastAsia="en-US"/>
        </w:rPr>
        <w:t>.</w:t>
      </w:r>
      <w:r w:rsidR="000979E3">
        <w:rPr>
          <w:rFonts w:ascii="Arial" w:hAnsi="Arial" w:cs="Arial"/>
          <w:snapToGrid w:val="false"/>
          <w:szCs w:val="24"/>
          <w:lang w:eastAsia="en-US"/>
        </w:rPr>
        <w:t xml:space="preserve"> </w:t>
      </w:r>
      <w:r w:rsidRPr="00A0746A" w:rsidR="00AE1B32">
        <w:rPr>
          <w:rFonts w:ascii="Arial" w:hAnsi="Arial" w:cs="Arial"/>
          <w:snapToGrid w:val="false"/>
          <w:szCs w:val="24"/>
          <w:lang w:eastAsia="en-US"/>
        </w:rPr>
        <w:t>bez prisutnosti stranaka</w:t>
      </w:r>
      <w:r w:rsidR="00B419F9">
        <w:rPr>
          <w:rFonts w:ascii="Arial" w:hAnsi="Arial" w:cs="Arial"/>
          <w:snapToGrid w:val="false"/>
          <w:szCs w:val="24"/>
          <w:lang w:eastAsia="en-US"/>
        </w:rPr>
        <w:t xml:space="preserve">, </w:t>
      </w:r>
      <w:r w:rsidRPr="00740BE6" w:rsidR="00740BE6">
        <w:rPr>
          <w:rFonts w:ascii="Arial" w:hAnsi="Arial" w:cs="Arial"/>
          <w:snapToGrid w:val="false"/>
          <w:szCs w:val="24"/>
          <w:lang w:eastAsia="en-US"/>
        </w:rPr>
        <w:t>na temelju članka 182. stavak 1. točka 3. Prekršajnog zakona („Narodne novine” 107/2007., 39/2013., 157/2013., 110/2015., 70/2017., 118/2018., 114/2022.)</w:t>
      </w:r>
      <w:r w:rsidR="00740BE6">
        <w:rPr>
          <w:rFonts w:ascii="Arial" w:hAnsi="Arial" w:cs="Arial"/>
          <w:snapToGrid w:val="false"/>
          <w:szCs w:val="24"/>
          <w:lang w:eastAsia="en-US"/>
        </w:rPr>
        <w:t xml:space="preserve"> </w:t>
      </w:r>
      <w:r w:rsidR="00B419F9">
        <w:rPr>
          <w:rFonts w:ascii="Arial" w:hAnsi="Arial" w:cs="Arial"/>
          <w:snapToGrid w:val="false"/>
          <w:szCs w:val="24"/>
          <w:lang w:eastAsia="en-US"/>
        </w:rPr>
        <w:t xml:space="preserve">objavio je i </w:t>
      </w:r>
    </w:p>
    <w:p w:rsidRPr="00A0746A" w:rsidR="00E07923" w:rsidP="003C6FF9" w:rsidRDefault="00E07923" w14:paraId="3899D1CD" w14:textId="77777777">
      <w:pPr>
        <w:ind w:firstLine="720"/>
        <w:jc w:val="both"/>
        <w:rPr>
          <w:rFonts w:ascii="Arial" w:hAnsi="Arial" w:eastAsia="Calibri" w:cs="Arial"/>
          <w:szCs w:val="24"/>
          <w:lang w:eastAsia="en-US"/>
        </w:rPr>
      </w:pPr>
    </w:p>
    <w:p w:rsidRPr="00A0746A" w:rsidR="00E5660D" w:rsidP="003C6FF9" w:rsidRDefault="00E5660D" w14:paraId="001271D4" w14:textId="77777777">
      <w:pPr>
        <w:jc w:val="center"/>
        <w:rPr>
          <w:rFonts w:ascii="Arial" w:hAnsi="Arial" w:eastAsia="Calibri" w:cs="Arial"/>
          <w:szCs w:val="24"/>
          <w:lang w:eastAsia="en-US"/>
        </w:rPr>
      </w:pPr>
      <w:r w:rsidRPr="00A0746A">
        <w:rPr>
          <w:rFonts w:ascii="Arial" w:hAnsi="Arial" w:eastAsia="Calibri" w:cs="Arial"/>
          <w:szCs w:val="24"/>
          <w:lang w:eastAsia="en-US"/>
        </w:rPr>
        <w:t>p r e s u d i o   j e</w:t>
      </w:r>
    </w:p>
    <w:p w:rsidRPr="00FB2C08" w:rsidR="00E5660D" w:rsidP="003C6FF9" w:rsidRDefault="00E5660D" w14:paraId="5EA58903" w14:textId="77777777">
      <w:pPr>
        <w:widowControl w:val="false"/>
        <w:overflowPunct/>
        <w:autoSpaceDE/>
        <w:autoSpaceDN/>
        <w:adjustRightInd/>
        <w:ind w:firstLine="708"/>
        <w:jc w:val="both"/>
        <w:textAlignment w:val="auto"/>
        <w:rPr>
          <w:rFonts w:ascii="Arial" w:hAnsi="Arial" w:cs="Arial"/>
          <w:snapToGrid w:val="false"/>
          <w:szCs w:val="24"/>
          <w:lang w:eastAsia="en-US"/>
        </w:rPr>
      </w:pPr>
    </w:p>
    <w:p w:rsidR="00226E4A" w:rsidP="003C6FF9" w:rsidRDefault="004664EE" w14:paraId="498875F1" w14:textId="1746E9F0">
      <w:pPr>
        <w:widowControl w:val="false"/>
        <w:overflowPunct/>
        <w:autoSpaceDE/>
        <w:autoSpaceDN/>
        <w:adjustRightInd/>
        <w:ind w:firstLine="708"/>
        <w:jc w:val="both"/>
        <w:textAlignment w:val="auto"/>
        <w:rPr>
          <w:rFonts w:ascii="Arial" w:hAnsi="Arial" w:cs="Arial"/>
          <w:szCs w:val="24"/>
        </w:rPr>
      </w:pPr>
      <w:r w:rsidRPr="004664EE">
        <w:rPr>
          <w:rFonts w:ascii="Arial" w:hAnsi="Arial" w:cs="Arial"/>
          <w:szCs w:val="24"/>
        </w:rPr>
        <w:t>Okrivljeni DAVID CAFUK, OIB: 69134754118, rođen 1. srpnja 2000. godine u Varaždinu, sin Renata i Martine, s prebivalištem u Varaždinu, Braće Radića 10, državljanin RH, prekršajno kažnjavan</w:t>
      </w:r>
    </w:p>
    <w:p w:rsidR="00232076" w:rsidP="003C6FF9" w:rsidRDefault="00232076" w14:paraId="1C150996" w14:textId="77777777">
      <w:pPr>
        <w:widowControl w:val="false"/>
        <w:overflowPunct/>
        <w:autoSpaceDE/>
        <w:autoSpaceDN/>
        <w:adjustRightInd/>
        <w:ind w:firstLine="708"/>
        <w:jc w:val="both"/>
        <w:textAlignment w:val="auto"/>
        <w:rPr>
          <w:rFonts w:ascii="Arial" w:hAnsi="Arial" w:cs="Arial"/>
          <w:szCs w:val="24"/>
        </w:rPr>
      </w:pPr>
    </w:p>
    <w:p w:rsidRPr="00740BE6" w:rsidR="00740BE6" w:rsidP="00740BE6" w:rsidRDefault="00740BE6" w14:paraId="4FEDF23D" w14:textId="77777777">
      <w:pPr>
        <w:jc w:val="center"/>
        <w:rPr>
          <w:rFonts w:ascii="Arial" w:hAnsi="Arial" w:eastAsia="Calibri" w:cs="Arial"/>
          <w:szCs w:val="24"/>
          <w:lang w:eastAsia="en-US"/>
        </w:rPr>
      </w:pPr>
      <w:r w:rsidRPr="00740BE6">
        <w:rPr>
          <w:rFonts w:ascii="Arial" w:hAnsi="Arial" w:eastAsia="Calibri" w:cs="Arial"/>
          <w:szCs w:val="24"/>
          <w:lang w:eastAsia="en-US"/>
        </w:rPr>
        <w:t>OSLOBAĐA SE OPTUŽBE</w:t>
      </w:r>
    </w:p>
    <w:p w:rsidRPr="00CA569E" w:rsidR="00B55EE6" w:rsidP="003C6FF9" w:rsidRDefault="00B55EE6" w14:paraId="5A82CF02" w14:textId="77777777">
      <w:pPr>
        <w:jc w:val="center"/>
        <w:rPr>
          <w:rFonts w:ascii="Arial" w:hAnsi="Arial" w:eastAsia="Calibri" w:cs="Arial"/>
          <w:color w:val="FF0000"/>
          <w:szCs w:val="24"/>
          <w:lang w:eastAsia="en-US"/>
        </w:rPr>
      </w:pPr>
    </w:p>
    <w:p w:rsidR="00740BE6" w:rsidP="003C6FF9" w:rsidRDefault="00226E4A" w14:paraId="34C1B111" w14:textId="6760B2D7">
      <w:pPr>
        <w:widowControl w:val="false"/>
        <w:overflowPunct/>
        <w:autoSpaceDE/>
        <w:autoSpaceDN/>
        <w:adjustRightInd/>
        <w:ind w:firstLine="720"/>
        <w:jc w:val="both"/>
        <w:textAlignment w:val="auto"/>
        <w:rPr>
          <w:rFonts w:ascii="Arial" w:hAnsi="Arial" w:cs="Arial"/>
          <w:snapToGrid w:val="false"/>
          <w:szCs w:val="24"/>
          <w:lang w:eastAsia="en-US"/>
        </w:rPr>
      </w:pPr>
      <w:r w:rsidRPr="00226E4A">
        <w:rPr>
          <w:rFonts w:ascii="Arial" w:hAnsi="Arial" w:cs="Arial"/>
          <w:snapToGrid w:val="false"/>
          <w:szCs w:val="24"/>
          <w:lang w:eastAsia="en-US"/>
        </w:rPr>
        <w:t>I.</w:t>
      </w:r>
      <w:r>
        <w:rPr>
          <w:rFonts w:ascii="Arial" w:hAnsi="Arial" w:cs="Arial"/>
          <w:snapToGrid w:val="false"/>
          <w:szCs w:val="24"/>
          <w:lang w:eastAsia="en-US"/>
        </w:rPr>
        <w:tab/>
      </w:r>
      <w:r w:rsidR="00740BE6">
        <w:rPr>
          <w:rFonts w:ascii="Arial" w:hAnsi="Arial" w:cs="Arial"/>
          <w:snapToGrid w:val="false"/>
          <w:szCs w:val="24"/>
          <w:lang w:eastAsia="en-US"/>
        </w:rPr>
        <w:t xml:space="preserve">da bi: „dana 25.08.2023. godine u 23,00 sati u mjestu Varaždin, Ulica Dimitrije Demetera kući broj 22 vozilo M1 marke BMW </w:t>
      </w:r>
      <w:proofErr w:type="spellStart"/>
      <w:r w:rsidR="00740BE6">
        <w:rPr>
          <w:rFonts w:ascii="Arial" w:hAnsi="Arial" w:cs="Arial"/>
          <w:snapToGrid w:val="false"/>
          <w:szCs w:val="24"/>
          <w:lang w:eastAsia="en-US"/>
        </w:rPr>
        <w:t>reg.oznake</w:t>
      </w:r>
      <w:proofErr w:type="spellEnd"/>
      <w:r w:rsidR="00740BE6">
        <w:rPr>
          <w:rFonts w:ascii="Arial" w:hAnsi="Arial" w:cs="Arial"/>
          <w:snapToGrid w:val="false"/>
          <w:szCs w:val="24"/>
          <w:lang w:eastAsia="en-US"/>
        </w:rPr>
        <w:t xml:space="preserve"> VŽ 119-RT, isti se odbio</w:t>
      </w:r>
      <w:r w:rsidR="008D35A2">
        <w:rPr>
          <w:rFonts w:ascii="Arial" w:hAnsi="Arial" w:cs="Arial"/>
          <w:snapToGrid w:val="false"/>
          <w:szCs w:val="24"/>
          <w:lang w:eastAsia="en-US"/>
        </w:rPr>
        <w:t xml:space="preserve"> podvrgnuti ispitivanju ili stručnom pregledu na drogu odnosno uzimanju krvi ili urina“</w:t>
      </w:r>
    </w:p>
    <w:p w:rsidRPr="00A0746A" w:rsidR="00CC30DF" w:rsidP="008D35A2" w:rsidRDefault="00CC30DF" w14:paraId="7811D5F7" w14:textId="77777777">
      <w:pPr>
        <w:widowControl w:val="false"/>
        <w:overflowPunct/>
        <w:autoSpaceDE/>
        <w:autoSpaceDN/>
        <w:adjustRightInd/>
        <w:jc w:val="both"/>
        <w:textAlignment w:val="auto"/>
        <w:rPr>
          <w:rFonts w:ascii="Arial" w:hAnsi="Arial" w:cs="Arial"/>
          <w:snapToGrid w:val="false"/>
          <w:szCs w:val="24"/>
          <w:lang w:eastAsia="en-US"/>
        </w:rPr>
      </w:pPr>
    </w:p>
    <w:p w:rsidR="00CC30DF" w:rsidP="008D35A2" w:rsidRDefault="00A0746A" w14:paraId="3D53E045" w14:textId="7E6E249C">
      <w:pPr>
        <w:widowControl w:val="false"/>
        <w:overflowPunct/>
        <w:autoSpaceDE/>
        <w:autoSpaceDN/>
        <w:adjustRightInd/>
        <w:ind w:firstLine="720"/>
        <w:jc w:val="both"/>
        <w:textAlignment w:val="auto"/>
        <w:rPr>
          <w:rFonts w:ascii="Arial" w:hAnsi="Arial" w:cs="Arial"/>
          <w:snapToGrid w:val="false"/>
          <w:szCs w:val="24"/>
          <w:lang w:eastAsia="en-US"/>
        </w:rPr>
      </w:pPr>
      <w:r>
        <w:rPr>
          <w:rFonts w:ascii="Arial" w:hAnsi="Arial" w:cs="Arial"/>
          <w:snapToGrid w:val="false"/>
          <w:szCs w:val="24"/>
          <w:lang w:eastAsia="en-US"/>
        </w:rPr>
        <w:t>II</w:t>
      </w:r>
      <w:r w:rsidR="007C30B4">
        <w:rPr>
          <w:rFonts w:ascii="Arial" w:hAnsi="Arial" w:cs="Arial"/>
          <w:snapToGrid w:val="false"/>
          <w:szCs w:val="24"/>
          <w:lang w:eastAsia="en-US"/>
        </w:rPr>
        <w:t>.</w:t>
      </w:r>
      <w:r>
        <w:rPr>
          <w:rFonts w:ascii="Arial" w:hAnsi="Arial" w:cs="Arial"/>
          <w:snapToGrid w:val="false"/>
          <w:szCs w:val="24"/>
          <w:lang w:eastAsia="en-US"/>
        </w:rPr>
        <w:tab/>
      </w:r>
      <w:r w:rsidR="00B52E19">
        <w:rPr>
          <w:rFonts w:ascii="Arial" w:hAnsi="Arial" w:cs="Arial"/>
          <w:snapToGrid w:val="false"/>
          <w:szCs w:val="24"/>
          <w:lang w:eastAsia="en-US"/>
        </w:rPr>
        <w:t xml:space="preserve">čime </w:t>
      </w:r>
      <w:r w:rsidR="008D35A2">
        <w:rPr>
          <w:rFonts w:ascii="Arial" w:hAnsi="Arial" w:cs="Arial"/>
          <w:snapToGrid w:val="false"/>
          <w:szCs w:val="24"/>
          <w:lang w:eastAsia="en-US"/>
        </w:rPr>
        <w:t>bi</w:t>
      </w:r>
      <w:r w:rsidR="00B52E19">
        <w:rPr>
          <w:rFonts w:ascii="Arial" w:hAnsi="Arial" w:cs="Arial"/>
          <w:snapToGrid w:val="false"/>
          <w:szCs w:val="24"/>
          <w:lang w:eastAsia="en-US"/>
        </w:rPr>
        <w:t xml:space="preserve"> postupio protivno članku</w:t>
      </w:r>
      <w:r w:rsidRPr="00A0746A" w:rsidR="00CC30DF">
        <w:rPr>
          <w:rFonts w:ascii="Arial" w:hAnsi="Arial" w:cs="Arial"/>
          <w:snapToGrid w:val="false"/>
          <w:szCs w:val="24"/>
          <w:lang w:eastAsia="en-US"/>
        </w:rPr>
        <w:t xml:space="preserve"> </w:t>
      </w:r>
      <w:r w:rsidR="00E30B8B">
        <w:rPr>
          <w:rFonts w:ascii="Arial" w:hAnsi="Arial" w:cs="Arial"/>
          <w:snapToGrid w:val="false"/>
          <w:szCs w:val="24"/>
          <w:lang w:eastAsia="en-US"/>
        </w:rPr>
        <w:t>282. st</w:t>
      </w:r>
      <w:r w:rsidR="00B52E19">
        <w:rPr>
          <w:rFonts w:ascii="Arial" w:hAnsi="Arial" w:cs="Arial"/>
          <w:snapToGrid w:val="false"/>
          <w:szCs w:val="24"/>
          <w:lang w:eastAsia="en-US"/>
        </w:rPr>
        <w:t>avak</w:t>
      </w:r>
      <w:r w:rsidR="00CA569E">
        <w:rPr>
          <w:rFonts w:ascii="Arial" w:hAnsi="Arial" w:cs="Arial"/>
          <w:snapToGrid w:val="false"/>
          <w:szCs w:val="24"/>
          <w:lang w:eastAsia="en-US"/>
        </w:rPr>
        <w:t xml:space="preserve"> 4</w:t>
      </w:r>
      <w:r w:rsidR="00E30B8B">
        <w:rPr>
          <w:rFonts w:ascii="Arial" w:hAnsi="Arial" w:cs="Arial"/>
          <w:snapToGrid w:val="false"/>
          <w:szCs w:val="24"/>
          <w:lang w:eastAsia="en-US"/>
        </w:rPr>
        <w:t>.</w:t>
      </w:r>
      <w:r w:rsidRPr="00A0746A" w:rsidR="00CC30DF">
        <w:rPr>
          <w:rFonts w:ascii="Arial" w:hAnsi="Arial" w:cs="Arial"/>
          <w:snapToGrid w:val="false"/>
          <w:szCs w:val="24"/>
          <w:lang w:eastAsia="en-US"/>
        </w:rPr>
        <w:t xml:space="preserve"> Zakona o sigurnosti prometa na cestama i počinio prekršaj iz čl</w:t>
      </w:r>
      <w:r w:rsidR="00B52E19">
        <w:rPr>
          <w:rFonts w:ascii="Arial" w:hAnsi="Arial" w:cs="Arial"/>
          <w:snapToGrid w:val="false"/>
          <w:szCs w:val="24"/>
          <w:lang w:eastAsia="en-US"/>
        </w:rPr>
        <w:t>anka</w:t>
      </w:r>
      <w:r w:rsidRPr="00A0746A" w:rsidR="00CC30DF">
        <w:rPr>
          <w:rFonts w:ascii="Arial" w:hAnsi="Arial" w:cs="Arial"/>
          <w:snapToGrid w:val="false"/>
          <w:szCs w:val="24"/>
          <w:lang w:eastAsia="en-US"/>
        </w:rPr>
        <w:t xml:space="preserve"> </w:t>
      </w:r>
      <w:r w:rsidR="00E30B8B">
        <w:rPr>
          <w:rFonts w:ascii="Arial" w:hAnsi="Arial" w:cs="Arial"/>
          <w:snapToGrid w:val="false"/>
          <w:szCs w:val="24"/>
          <w:lang w:eastAsia="en-US"/>
        </w:rPr>
        <w:t>282. st</w:t>
      </w:r>
      <w:r w:rsidR="00B52E19">
        <w:rPr>
          <w:rFonts w:ascii="Arial" w:hAnsi="Arial" w:cs="Arial"/>
          <w:snapToGrid w:val="false"/>
          <w:szCs w:val="24"/>
          <w:lang w:eastAsia="en-US"/>
        </w:rPr>
        <w:t>avak</w:t>
      </w:r>
      <w:r w:rsidR="00E30B8B">
        <w:rPr>
          <w:rFonts w:ascii="Arial" w:hAnsi="Arial" w:cs="Arial"/>
          <w:snapToGrid w:val="false"/>
          <w:szCs w:val="24"/>
          <w:lang w:eastAsia="en-US"/>
        </w:rPr>
        <w:t xml:space="preserve"> 9.</w:t>
      </w:r>
      <w:r w:rsidRPr="00A0746A" w:rsidR="00CC30DF">
        <w:rPr>
          <w:rFonts w:ascii="Arial" w:hAnsi="Arial" w:cs="Arial"/>
          <w:snapToGrid w:val="false"/>
          <w:szCs w:val="24"/>
          <w:lang w:eastAsia="en-US"/>
        </w:rPr>
        <w:t xml:space="preserve"> istog zakona</w:t>
      </w:r>
      <w:r w:rsidR="008D35A2">
        <w:rPr>
          <w:rFonts w:ascii="Arial" w:hAnsi="Arial" w:cs="Arial"/>
          <w:snapToGrid w:val="false"/>
          <w:szCs w:val="24"/>
          <w:lang w:eastAsia="en-US"/>
        </w:rPr>
        <w:t>.</w:t>
      </w:r>
    </w:p>
    <w:p w:rsidR="008D35A2" w:rsidP="008D35A2" w:rsidRDefault="008D35A2" w14:paraId="23DEC6E5" w14:textId="77777777">
      <w:pPr>
        <w:widowControl w:val="false"/>
        <w:overflowPunct/>
        <w:autoSpaceDE/>
        <w:autoSpaceDN/>
        <w:adjustRightInd/>
        <w:ind w:firstLine="720"/>
        <w:jc w:val="both"/>
        <w:textAlignment w:val="auto"/>
        <w:rPr>
          <w:rFonts w:ascii="Arial" w:hAnsi="Arial" w:cs="Arial"/>
          <w:snapToGrid w:val="false"/>
          <w:szCs w:val="24"/>
          <w:lang w:eastAsia="en-US"/>
        </w:rPr>
      </w:pPr>
    </w:p>
    <w:p w:rsidR="008D35A2" w:rsidP="008D35A2" w:rsidRDefault="008D35A2" w14:paraId="53C4A674" w14:textId="64E851F9">
      <w:pPr>
        <w:widowControl w:val="false"/>
        <w:overflowPunct/>
        <w:autoSpaceDE/>
        <w:autoSpaceDN/>
        <w:adjustRightInd/>
        <w:ind w:firstLine="720"/>
        <w:jc w:val="both"/>
        <w:textAlignment w:val="auto"/>
        <w:rPr>
          <w:rFonts w:ascii="Arial" w:hAnsi="Arial" w:cs="Arial"/>
          <w:snapToGrid w:val="false"/>
          <w:szCs w:val="24"/>
          <w:lang w:eastAsia="en-US"/>
        </w:rPr>
      </w:pPr>
      <w:r>
        <w:rPr>
          <w:rFonts w:ascii="Arial" w:hAnsi="Arial" w:cs="Arial"/>
          <w:snapToGrid w:val="false"/>
          <w:szCs w:val="24"/>
          <w:lang w:eastAsia="en-US"/>
        </w:rPr>
        <w:t>III.</w:t>
      </w:r>
      <w:r>
        <w:rPr>
          <w:rFonts w:ascii="Arial" w:hAnsi="Arial" w:cs="Arial"/>
          <w:snapToGrid w:val="false"/>
          <w:szCs w:val="24"/>
          <w:lang w:eastAsia="en-US"/>
        </w:rPr>
        <w:tab/>
      </w:r>
      <w:r w:rsidRPr="008D35A2">
        <w:rPr>
          <w:rFonts w:ascii="Arial" w:hAnsi="Arial" w:cs="Arial"/>
          <w:snapToGrid w:val="false"/>
          <w:szCs w:val="24"/>
          <w:lang w:eastAsia="en-US"/>
        </w:rPr>
        <w:t>III.</w:t>
      </w:r>
      <w:r w:rsidRPr="008D35A2">
        <w:rPr>
          <w:rFonts w:ascii="Arial" w:hAnsi="Arial" w:cs="Arial"/>
          <w:snapToGrid w:val="false"/>
          <w:szCs w:val="24"/>
          <w:lang w:eastAsia="en-US"/>
        </w:rPr>
        <w:tab/>
        <w:t>Na temelju članka 140. stavak 2. Prekršajnog zakona trošak ovog postupka pada na teret proračunskih sredstava suda.</w:t>
      </w:r>
    </w:p>
    <w:p w:rsidRPr="00A0746A" w:rsidR="008D35A2" w:rsidP="008D35A2" w:rsidRDefault="008D35A2" w14:paraId="41684266" w14:textId="77777777">
      <w:pPr>
        <w:widowControl w:val="false"/>
        <w:overflowPunct/>
        <w:autoSpaceDE/>
        <w:autoSpaceDN/>
        <w:adjustRightInd/>
        <w:ind w:firstLine="720"/>
        <w:jc w:val="both"/>
        <w:textAlignment w:val="auto"/>
        <w:rPr>
          <w:rFonts w:ascii="Arial" w:hAnsi="Arial" w:cs="Arial"/>
          <w:szCs w:val="24"/>
        </w:rPr>
      </w:pPr>
    </w:p>
    <w:p w:rsidRPr="00A0746A" w:rsidR="00333BB5" w:rsidP="003C6FF9" w:rsidRDefault="00333BB5" w14:paraId="55CF8D75" w14:textId="77777777">
      <w:pPr>
        <w:overflowPunct/>
        <w:autoSpaceDE/>
        <w:autoSpaceDN/>
        <w:adjustRightInd/>
        <w:jc w:val="center"/>
        <w:textAlignment w:val="auto"/>
        <w:rPr>
          <w:rFonts w:ascii="Arial" w:hAnsi="Arial" w:cs="Arial"/>
          <w:szCs w:val="24"/>
        </w:rPr>
      </w:pPr>
      <w:r w:rsidRPr="00A0746A">
        <w:rPr>
          <w:rFonts w:ascii="Arial" w:hAnsi="Arial" w:cs="Arial"/>
          <w:szCs w:val="24"/>
        </w:rPr>
        <w:t>Obrazloženje</w:t>
      </w:r>
    </w:p>
    <w:p w:rsidRPr="00A0746A" w:rsidR="00333BB5" w:rsidP="003C6FF9" w:rsidRDefault="00333BB5" w14:paraId="1672ABE8" w14:textId="77777777">
      <w:pPr>
        <w:overflowPunct/>
        <w:autoSpaceDE/>
        <w:autoSpaceDN/>
        <w:adjustRightInd/>
        <w:textAlignment w:val="auto"/>
        <w:rPr>
          <w:rFonts w:ascii="Arial" w:hAnsi="Arial" w:cs="Arial"/>
          <w:szCs w:val="24"/>
        </w:rPr>
      </w:pPr>
    </w:p>
    <w:p w:rsidR="00333BB5" w:rsidP="003C6FF9" w:rsidRDefault="002573C7" w14:paraId="4839940F" w14:textId="1ED8982F">
      <w:pPr>
        <w:widowControl w:val="false"/>
        <w:overflowPunct/>
        <w:autoSpaceDE/>
        <w:autoSpaceDN/>
        <w:adjustRightInd/>
        <w:ind w:firstLine="720"/>
        <w:jc w:val="both"/>
        <w:textAlignment w:val="auto"/>
        <w:rPr>
          <w:rFonts w:ascii="Arial" w:hAnsi="Arial" w:cs="Arial"/>
          <w:snapToGrid w:val="false"/>
          <w:szCs w:val="24"/>
          <w:lang w:eastAsia="en-US"/>
        </w:rPr>
      </w:pPr>
      <w:r>
        <w:rPr>
          <w:rFonts w:ascii="Arial" w:hAnsi="Arial" w:cs="Arial"/>
          <w:snapToGrid w:val="false"/>
          <w:szCs w:val="24"/>
          <w:lang w:eastAsia="en-US"/>
        </w:rPr>
        <w:t>1.</w:t>
      </w:r>
      <w:r>
        <w:rPr>
          <w:rFonts w:ascii="Arial" w:hAnsi="Arial" w:cs="Arial"/>
          <w:snapToGrid w:val="false"/>
          <w:szCs w:val="24"/>
          <w:lang w:eastAsia="en-US"/>
        </w:rPr>
        <w:tab/>
      </w:r>
      <w:r w:rsidRPr="00A0746A" w:rsidR="00333BB5">
        <w:rPr>
          <w:rFonts w:ascii="Arial" w:hAnsi="Arial" w:cs="Arial"/>
          <w:snapToGrid w:val="false"/>
          <w:szCs w:val="24"/>
          <w:lang w:eastAsia="en-US"/>
        </w:rPr>
        <w:t>P</w:t>
      </w:r>
      <w:r w:rsidR="00FB2C08">
        <w:rPr>
          <w:rFonts w:ascii="Arial" w:hAnsi="Arial" w:cs="Arial"/>
          <w:snapToGrid w:val="false"/>
          <w:szCs w:val="24"/>
          <w:lang w:eastAsia="en-US"/>
        </w:rPr>
        <w:t>olicijska uprava</w:t>
      </w:r>
      <w:r w:rsidRPr="00A0746A" w:rsidR="00333BB5">
        <w:rPr>
          <w:rFonts w:ascii="Arial" w:hAnsi="Arial" w:cs="Arial"/>
          <w:snapToGrid w:val="false"/>
          <w:szCs w:val="24"/>
          <w:lang w:eastAsia="en-US"/>
        </w:rPr>
        <w:t xml:space="preserve"> varaždinska</w:t>
      </w:r>
      <w:r w:rsidR="005061C0">
        <w:rPr>
          <w:rFonts w:ascii="Arial" w:hAnsi="Arial" w:cs="Arial"/>
          <w:snapToGrid w:val="false"/>
          <w:szCs w:val="24"/>
          <w:lang w:eastAsia="en-US"/>
        </w:rPr>
        <w:t xml:space="preserve"> </w:t>
      </w:r>
      <w:r w:rsidRPr="00A0746A" w:rsidR="00333BB5">
        <w:rPr>
          <w:rFonts w:ascii="Arial" w:hAnsi="Arial" w:cs="Arial"/>
          <w:snapToGrid w:val="false"/>
          <w:szCs w:val="24"/>
          <w:lang w:eastAsia="en-US"/>
        </w:rPr>
        <w:t>izdala je prekršajni nalog protiv okrivljenika zbog prekršaja činjenično i pravno opisanog u</w:t>
      </w:r>
      <w:r w:rsidR="005A3143">
        <w:rPr>
          <w:rFonts w:ascii="Arial" w:hAnsi="Arial" w:cs="Arial"/>
          <w:snapToGrid w:val="false"/>
          <w:szCs w:val="24"/>
          <w:lang w:eastAsia="en-US"/>
        </w:rPr>
        <w:t xml:space="preserve"> izreci presude.</w:t>
      </w:r>
      <w:r w:rsidR="008D35A2">
        <w:rPr>
          <w:rFonts w:ascii="Arial" w:hAnsi="Arial" w:cs="Arial"/>
          <w:snapToGrid w:val="false"/>
          <w:szCs w:val="24"/>
          <w:lang w:eastAsia="en-US"/>
        </w:rPr>
        <w:t xml:space="preserve"> </w:t>
      </w:r>
      <w:r w:rsidRPr="00A0746A" w:rsidR="00333BB5">
        <w:rPr>
          <w:rFonts w:ascii="Arial" w:hAnsi="Arial" w:cs="Arial"/>
          <w:snapToGrid w:val="false"/>
          <w:szCs w:val="24"/>
          <w:lang w:eastAsia="en-US"/>
        </w:rPr>
        <w:t>Okrivljenik je pravodobno izjavio prigovor protiv prekršajnog naloga, pa je isti stavljen izvan snage i proveden je redovni postupak.</w:t>
      </w:r>
    </w:p>
    <w:p w:rsidR="00226E4A" w:rsidP="003C6FF9" w:rsidRDefault="00226E4A" w14:paraId="6630B5D8" w14:textId="23558244">
      <w:pPr>
        <w:widowControl w:val="false"/>
        <w:overflowPunct/>
        <w:autoSpaceDE/>
        <w:autoSpaceDN/>
        <w:adjustRightInd/>
        <w:ind w:firstLine="720"/>
        <w:jc w:val="both"/>
        <w:textAlignment w:val="auto"/>
        <w:rPr>
          <w:rFonts w:ascii="Arial" w:hAnsi="Arial" w:cs="Arial"/>
          <w:snapToGrid w:val="false"/>
          <w:szCs w:val="24"/>
          <w:lang w:eastAsia="en-US"/>
        </w:rPr>
      </w:pPr>
    </w:p>
    <w:p w:rsidR="00965247" w:rsidP="003C6FF9" w:rsidRDefault="00226E4A" w14:paraId="63F1E6CD" w14:textId="457ED95D">
      <w:pPr>
        <w:widowControl w:val="false"/>
        <w:overflowPunct/>
        <w:autoSpaceDE/>
        <w:autoSpaceDN/>
        <w:adjustRightInd/>
        <w:ind w:firstLine="720"/>
        <w:jc w:val="both"/>
        <w:textAlignment w:val="auto"/>
        <w:rPr>
          <w:rFonts w:ascii="Arial" w:hAnsi="Arial" w:cs="Arial"/>
          <w:snapToGrid w:val="false"/>
          <w:szCs w:val="24"/>
          <w:lang w:eastAsia="en-US"/>
        </w:rPr>
      </w:pPr>
      <w:r>
        <w:rPr>
          <w:rFonts w:ascii="Arial" w:hAnsi="Arial" w:cs="Arial"/>
          <w:snapToGrid w:val="false"/>
          <w:szCs w:val="24"/>
          <w:lang w:eastAsia="en-US"/>
        </w:rPr>
        <w:lastRenderedPageBreak/>
        <w:t>2</w:t>
      </w:r>
      <w:r w:rsidR="00FA3851">
        <w:rPr>
          <w:rFonts w:ascii="Arial" w:hAnsi="Arial" w:cs="Arial"/>
          <w:snapToGrid w:val="false"/>
          <w:szCs w:val="24"/>
          <w:lang w:eastAsia="en-US"/>
        </w:rPr>
        <w:t>.</w:t>
      </w:r>
      <w:r>
        <w:rPr>
          <w:rFonts w:ascii="Arial" w:hAnsi="Arial" w:cs="Arial"/>
          <w:snapToGrid w:val="false"/>
          <w:szCs w:val="24"/>
          <w:lang w:eastAsia="en-US"/>
        </w:rPr>
        <w:tab/>
      </w:r>
      <w:r w:rsidRPr="003A1DA1" w:rsidR="003A1DA1">
        <w:rPr>
          <w:rFonts w:ascii="Arial" w:hAnsi="Arial" w:cs="Arial"/>
          <w:snapToGrid w:val="false"/>
          <w:szCs w:val="24"/>
          <w:lang w:eastAsia="en-US"/>
        </w:rPr>
        <w:t>Na temelju članka 167. stavak 3. Prekršajnog zakona sud je održao glavnu raspravu bez prisutnosti okrivljenika koji se uredno pozvan nije odazvao pozivu suda niti je opravdao svoj nedolazak. Međutim, sud je činjenično stanje utvrdio na temelju drugih dokaza u spisu pa je ocijenio da ispitivanje okrivljenika nije potrebno i nije od utjecaja na zakonito i pravilno donošenje presude.</w:t>
      </w:r>
    </w:p>
    <w:p w:rsidR="003A1DA1" w:rsidP="003A1DA1" w:rsidRDefault="003A1DA1" w14:paraId="073392F5" w14:textId="77777777">
      <w:pPr>
        <w:widowControl w:val="false"/>
        <w:overflowPunct/>
        <w:autoSpaceDE/>
        <w:autoSpaceDN/>
        <w:adjustRightInd/>
        <w:jc w:val="both"/>
        <w:textAlignment w:val="auto"/>
        <w:rPr>
          <w:rFonts w:ascii="Arial" w:hAnsi="Arial" w:cs="Arial"/>
          <w:snapToGrid w:val="false"/>
          <w:szCs w:val="24"/>
          <w:lang w:eastAsia="en-US"/>
        </w:rPr>
      </w:pPr>
    </w:p>
    <w:p w:rsidR="00E101CA" w:rsidP="003C6FF9" w:rsidRDefault="00226E4A" w14:paraId="203F7618" w14:textId="5242DDDF">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3</w:t>
      </w:r>
      <w:r w:rsidR="00E30732">
        <w:rPr>
          <w:rFonts w:ascii="Arial" w:hAnsi="Arial" w:cs="Arial"/>
          <w:snapToGrid w:val="false"/>
          <w:szCs w:val="24"/>
          <w:lang w:eastAsia="en-US"/>
        </w:rPr>
        <w:t>.</w:t>
      </w:r>
      <w:r w:rsidR="00E30732">
        <w:rPr>
          <w:rFonts w:ascii="Arial" w:hAnsi="Arial" w:cs="Arial"/>
          <w:snapToGrid w:val="false"/>
          <w:szCs w:val="24"/>
          <w:lang w:eastAsia="en-US"/>
        </w:rPr>
        <w:tab/>
      </w:r>
      <w:r w:rsidRPr="00D87B68" w:rsidR="00D87B68">
        <w:rPr>
          <w:rFonts w:ascii="Arial" w:hAnsi="Arial" w:cs="Arial"/>
          <w:snapToGrid w:val="false"/>
          <w:szCs w:val="24"/>
          <w:lang w:eastAsia="en-US"/>
        </w:rPr>
        <w:t xml:space="preserve">U dokaznom postupku </w:t>
      </w:r>
      <w:r w:rsidR="00D87B68">
        <w:rPr>
          <w:rFonts w:ascii="Arial" w:hAnsi="Arial" w:cs="Arial"/>
          <w:snapToGrid w:val="false"/>
          <w:szCs w:val="24"/>
          <w:lang w:eastAsia="en-US"/>
        </w:rPr>
        <w:t>pročitan je</w:t>
      </w:r>
      <w:r w:rsidRPr="00D87B68" w:rsidR="00D87B68">
        <w:rPr>
          <w:rFonts w:ascii="Arial" w:hAnsi="Arial" w:cs="Arial"/>
          <w:snapToGrid w:val="false"/>
          <w:szCs w:val="24"/>
          <w:lang w:eastAsia="en-US"/>
        </w:rPr>
        <w:t xml:space="preserve"> Zapisnik o ispitivanju prisutnosti alkohola, opojnih droga ili lijekova u organizmu od 25. kolovoza 2023. (list 6 spisa), Naredba o određivanju mjere opreza od 25. kolovoza 2023. (list 7 spisa), Službena zabilješka o postupanju policijskih službenika od 25. kolovoza 2023. (list 24 spisa) i Potvrda Ministarstva pravosuđa, uprave i digitalne transformacije, Odjela za prekršajne evidencije od 4. veljače 2026. (list 40-41 spisa)</w:t>
      </w:r>
      <w:r w:rsidR="00D87B68">
        <w:rPr>
          <w:rFonts w:ascii="Arial" w:hAnsi="Arial" w:cs="Arial"/>
          <w:snapToGrid w:val="false"/>
          <w:szCs w:val="24"/>
          <w:lang w:eastAsia="en-US"/>
        </w:rPr>
        <w:t xml:space="preserve"> te su ispitani svjedoci Damir </w:t>
      </w:r>
      <w:proofErr w:type="spellStart"/>
      <w:r w:rsidR="00D87B68">
        <w:rPr>
          <w:rFonts w:ascii="Arial" w:hAnsi="Arial" w:cs="Arial"/>
          <w:snapToGrid w:val="false"/>
          <w:szCs w:val="24"/>
          <w:lang w:eastAsia="en-US"/>
        </w:rPr>
        <w:t>Bubek</w:t>
      </w:r>
      <w:proofErr w:type="spellEnd"/>
      <w:r w:rsidR="00D87B68">
        <w:rPr>
          <w:rFonts w:ascii="Arial" w:hAnsi="Arial" w:cs="Arial"/>
          <w:snapToGrid w:val="false"/>
          <w:szCs w:val="24"/>
          <w:lang w:eastAsia="en-US"/>
        </w:rPr>
        <w:t xml:space="preserve">, Goran </w:t>
      </w:r>
      <w:proofErr w:type="spellStart"/>
      <w:r w:rsidR="00D87B68">
        <w:rPr>
          <w:rFonts w:ascii="Arial" w:hAnsi="Arial" w:cs="Arial"/>
          <w:snapToGrid w:val="false"/>
          <w:szCs w:val="24"/>
          <w:lang w:eastAsia="en-US"/>
        </w:rPr>
        <w:t>Sokač</w:t>
      </w:r>
      <w:proofErr w:type="spellEnd"/>
      <w:r w:rsidR="00D87B68">
        <w:rPr>
          <w:rFonts w:ascii="Arial" w:hAnsi="Arial" w:cs="Arial"/>
          <w:snapToGrid w:val="false"/>
          <w:szCs w:val="24"/>
          <w:lang w:eastAsia="en-US"/>
        </w:rPr>
        <w:t xml:space="preserve">, Borisa Cerovca i Patrika </w:t>
      </w:r>
      <w:proofErr w:type="spellStart"/>
      <w:r w:rsidR="00D87B68">
        <w:rPr>
          <w:rFonts w:ascii="Arial" w:hAnsi="Arial" w:cs="Arial"/>
          <w:snapToGrid w:val="false"/>
          <w:szCs w:val="24"/>
          <w:lang w:eastAsia="en-US"/>
        </w:rPr>
        <w:t>Leinera</w:t>
      </w:r>
      <w:proofErr w:type="spellEnd"/>
      <w:r w:rsidR="00D87B68">
        <w:rPr>
          <w:rFonts w:ascii="Arial" w:hAnsi="Arial" w:cs="Arial"/>
          <w:snapToGrid w:val="false"/>
          <w:szCs w:val="24"/>
          <w:lang w:eastAsia="en-US"/>
        </w:rPr>
        <w:t xml:space="preserve">. </w:t>
      </w:r>
    </w:p>
    <w:p w:rsidR="008D35A2" w:rsidP="003C6FF9" w:rsidRDefault="008D35A2" w14:paraId="6928011D" w14:textId="77777777">
      <w:pPr>
        <w:pStyle w:val="Tijeloteksta"/>
        <w:spacing w:after="0"/>
        <w:ind w:firstLine="720"/>
        <w:jc w:val="both"/>
        <w:rPr>
          <w:rFonts w:ascii="Arial" w:hAnsi="Arial" w:cs="Arial"/>
          <w:snapToGrid w:val="false"/>
          <w:szCs w:val="24"/>
          <w:lang w:eastAsia="en-US"/>
        </w:rPr>
      </w:pPr>
    </w:p>
    <w:p w:rsidR="00FA3851" w:rsidP="003C6FF9" w:rsidRDefault="008D35A2" w14:paraId="5F01566D" w14:textId="16314F8B">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4.</w:t>
      </w:r>
      <w:r>
        <w:rPr>
          <w:rFonts w:ascii="Arial" w:hAnsi="Arial" w:cs="Arial"/>
          <w:snapToGrid w:val="false"/>
          <w:szCs w:val="24"/>
          <w:lang w:eastAsia="en-US"/>
        </w:rPr>
        <w:tab/>
      </w:r>
      <w:r w:rsidRPr="00FA3851" w:rsidR="00FA3851">
        <w:rPr>
          <w:rFonts w:ascii="Arial" w:hAnsi="Arial" w:cs="Arial"/>
          <w:snapToGrid w:val="false"/>
          <w:szCs w:val="24"/>
          <w:lang w:eastAsia="en-US"/>
        </w:rPr>
        <w:t>Na temelju provedenog postupka sud utvrđuje da nije dokazano da je okrivljenik počinio djelo za koje se optužuje. Naime,</w:t>
      </w:r>
      <w:r w:rsidR="0051698A">
        <w:rPr>
          <w:rFonts w:ascii="Arial" w:hAnsi="Arial" w:cs="Arial"/>
          <w:snapToGrid w:val="false"/>
          <w:szCs w:val="24"/>
          <w:lang w:eastAsia="en-US"/>
        </w:rPr>
        <w:t xml:space="preserve"> </w:t>
      </w:r>
      <w:r w:rsidRPr="00FA3851" w:rsidR="00FA3851">
        <w:rPr>
          <w:rFonts w:ascii="Arial" w:hAnsi="Arial" w:cs="Arial"/>
          <w:snapToGrid w:val="false"/>
          <w:szCs w:val="24"/>
          <w:lang w:eastAsia="en-US"/>
        </w:rPr>
        <w:t xml:space="preserve">okrivljenik se tereti da </w:t>
      </w:r>
      <w:r w:rsidR="00FA3851">
        <w:rPr>
          <w:rFonts w:ascii="Arial" w:hAnsi="Arial" w:cs="Arial"/>
          <w:snapToGrid w:val="false"/>
          <w:szCs w:val="24"/>
          <w:lang w:eastAsia="en-US"/>
        </w:rPr>
        <w:t xml:space="preserve">se </w:t>
      </w:r>
      <w:r w:rsidRPr="00FA3851" w:rsidR="00FA3851">
        <w:rPr>
          <w:rFonts w:ascii="Arial" w:hAnsi="Arial" w:cs="Arial"/>
          <w:snapToGrid w:val="false"/>
          <w:szCs w:val="24"/>
          <w:lang w:eastAsia="en-US"/>
        </w:rPr>
        <w:t xml:space="preserve">inkriminiranog dana </w:t>
      </w:r>
      <w:r w:rsidR="00FA3851">
        <w:rPr>
          <w:rFonts w:ascii="Arial" w:hAnsi="Arial" w:cs="Arial"/>
          <w:snapToGrid w:val="false"/>
          <w:szCs w:val="24"/>
          <w:lang w:eastAsia="en-US"/>
        </w:rPr>
        <w:t>odbio podvrgnuti ispitivanju ili stručnom pregledu na drogu odnosno uzimanju krvi ili urina</w:t>
      </w:r>
      <w:r w:rsidR="00F47B2A">
        <w:rPr>
          <w:rFonts w:ascii="Arial" w:hAnsi="Arial" w:cs="Arial"/>
          <w:snapToGrid w:val="false"/>
          <w:szCs w:val="24"/>
          <w:lang w:eastAsia="en-US"/>
        </w:rPr>
        <w:t xml:space="preserve">, pa da bi time počinio prekršaj iz članka 282. stavak 4. ZSPC, kažnjiv po članku 282. stavak 9. istog Zakona. </w:t>
      </w:r>
      <w:r w:rsidR="0051698A">
        <w:rPr>
          <w:rFonts w:ascii="Arial" w:hAnsi="Arial" w:cs="Arial"/>
          <w:snapToGrid w:val="false"/>
          <w:szCs w:val="24"/>
          <w:lang w:eastAsia="en-US"/>
        </w:rPr>
        <w:t>Članak 282. stavak 1. ZSPC propisuje da p</w:t>
      </w:r>
      <w:r w:rsidRPr="0051698A" w:rsidR="0051698A">
        <w:rPr>
          <w:rFonts w:ascii="Arial" w:hAnsi="Arial" w:cs="Arial"/>
          <w:snapToGrid w:val="false"/>
          <w:szCs w:val="24"/>
          <w:lang w:eastAsia="en-US"/>
        </w:rPr>
        <w:t>olicijski službenik, obavljajući poslove iz članka 4. stavka 1. ovoga Zakona</w:t>
      </w:r>
      <w:r w:rsidR="00553D8A">
        <w:rPr>
          <w:rFonts w:ascii="Arial" w:hAnsi="Arial" w:cs="Arial"/>
          <w:snapToGrid w:val="false"/>
          <w:szCs w:val="24"/>
          <w:lang w:eastAsia="en-US"/>
        </w:rPr>
        <w:t xml:space="preserve"> (n</w:t>
      </w:r>
      <w:r w:rsidRPr="00553D8A" w:rsidR="00553D8A">
        <w:rPr>
          <w:rFonts w:ascii="Arial" w:hAnsi="Arial" w:cs="Arial"/>
          <w:snapToGrid w:val="false"/>
          <w:szCs w:val="24"/>
          <w:lang w:eastAsia="en-US"/>
        </w:rPr>
        <w:t>adzor i upravljanje prometom, nadzor vozila, vozača i drugih sudionika u prometu na cestama</w:t>
      </w:r>
      <w:r w:rsidR="00553D8A">
        <w:rPr>
          <w:rFonts w:ascii="Arial" w:hAnsi="Arial" w:cs="Arial"/>
          <w:snapToGrid w:val="false"/>
          <w:szCs w:val="24"/>
          <w:lang w:eastAsia="en-US"/>
        </w:rPr>
        <w:t>)</w:t>
      </w:r>
      <w:r w:rsidRPr="0051698A" w:rsidR="0051698A">
        <w:rPr>
          <w:rFonts w:ascii="Arial" w:hAnsi="Arial" w:cs="Arial"/>
          <w:snapToGrid w:val="false"/>
          <w:szCs w:val="24"/>
          <w:lang w:eastAsia="en-US"/>
        </w:rPr>
        <w:t>, može vozača i drugog sudionika u prometu na cesti podvrgnuti ispitivanju pomoću odgovarajućih sredstava i uređaja (</w:t>
      </w:r>
      <w:proofErr w:type="spellStart"/>
      <w:r w:rsidRPr="0051698A" w:rsidR="0051698A">
        <w:rPr>
          <w:rFonts w:ascii="Arial" w:hAnsi="Arial" w:cs="Arial"/>
          <w:snapToGrid w:val="false"/>
          <w:szCs w:val="24"/>
          <w:lang w:eastAsia="en-US"/>
        </w:rPr>
        <w:t>alkometar</w:t>
      </w:r>
      <w:proofErr w:type="spellEnd"/>
      <w:r w:rsidRPr="0051698A" w:rsidR="0051698A">
        <w:rPr>
          <w:rFonts w:ascii="Arial" w:hAnsi="Arial" w:cs="Arial"/>
          <w:snapToGrid w:val="false"/>
          <w:szCs w:val="24"/>
          <w:lang w:eastAsia="en-US"/>
        </w:rPr>
        <w:t xml:space="preserve"> i dr.) radi utvrđivanja prisustva u organizmu alkohola, droga ili lijekova koji utječu na psihofizičke sposobnosti i na sposobnosti upravljanja vozilima, a potom, po potrebi, i odvesti u zdravstvenu ustanovu na vađenje krvi i uzimanje urina ili na liječnički pregled.</w:t>
      </w:r>
      <w:r w:rsidR="0051698A">
        <w:rPr>
          <w:rFonts w:ascii="Arial" w:hAnsi="Arial" w:cs="Arial"/>
          <w:snapToGrid w:val="false"/>
          <w:szCs w:val="24"/>
          <w:lang w:eastAsia="en-US"/>
        </w:rPr>
        <w:t xml:space="preserve"> Stavak 4. istog članka navedenog Zakona propisuje da su o</w:t>
      </w:r>
      <w:r w:rsidRPr="0051698A" w:rsidR="0051698A">
        <w:rPr>
          <w:rFonts w:ascii="Arial" w:hAnsi="Arial" w:cs="Arial"/>
          <w:snapToGrid w:val="false"/>
          <w:szCs w:val="24"/>
          <w:lang w:eastAsia="en-US"/>
        </w:rPr>
        <w:t>sobe iz stavka 1., 2. i 3. ovoga članka dužne postupati prema zahtjevima policijskog službenika.</w:t>
      </w:r>
      <w:r w:rsidR="00553D8A">
        <w:rPr>
          <w:rFonts w:ascii="Arial" w:hAnsi="Arial" w:cs="Arial"/>
          <w:snapToGrid w:val="false"/>
          <w:szCs w:val="24"/>
          <w:lang w:eastAsia="en-US"/>
        </w:rPr>
        <w:t xml:space="preserve"> </w:t>
      </w:r>
    </w:p>
    <w:p w:rsidR="00553D8A" w:rsidP="003C6FF9" w:rsidRDefault="00553D8A" w14:paraId="3717E140" w14:textId="77777777">
      <w:pPr>
        <w:pStyle w:val="Tijeloteksta"/>
        <w:spacing w:after="0"/>
        <w:ind w:firstLine="720"/>
        <w:jc w:val="both"/>
        <w:rPr>
          <w:rFonts w:ascii="Arial" w:hAnsi="Arial" w:cs="Arial"/>
          <w:snapToGrid w:val="false"/>
          <w:szCs w:val="24"/>
          <w:lang w:eastAsia="en-US"/>
        </w:rPr>
      </w:pPr>
    </w:p>
    <w:p w:rsidR="00553D8A" w:rsidP="003C6FF9" w:rsidRDefault="00553D8A" w14:paraId="04DAA812" w14:textId="27CBDC93">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5.</w:t>
      </w:r>
      <w:r>
        <w:rPr>
          <w:rFonts w:ascii="Arial" w:hAnsi="Arial" w:cs="Arial"/>
          <w:snapToGrid w:val="false"/>
          <w:szCs w:val="24"/>
          <w:lang w:eastAsia="en-US"/>
        </w:rPr>
        <w:tab/>
        <w:t xml:space="preserve">U postupku su ispitani svjedoci </w:t>
      </w:r>
      <w:r w:rsidRPr="00553D8A">
        <w:rPr>
          <w:rFonts w:ascii="Arial" w:hAnsi="Arial" w:cs="Arial"/>
          <w:snapToGrid w:val="false"/>
          <w:szCs w:val="24"/>
          <w:lang w:eastAsia="en-US"/>
        </w:rPr>
        <w:t xml:space="preserve">Damir </w:t>
      </w:r>
      <w:proofErr w:type="spellStart"/>
      <w:r w:rsidRPr="00553D8A">
        <w:rPr>
          <w:rFonts w:ascii="Arial" w:hAnsi="Arial" w:cs="Arial"/>
          <w:snapToGrid w:val="false"/>
          <w:szCs w:val="24"/>
          <w:lang w:eastAsia="en-US"/>
        </w:rPr>
        <w:t>Bubek</w:t>
      </w:r>
      <w:proofErr w:type="spellEnd"/>
      <w:r w:rsidRPr="00553D8A">
        <w:rPr>
          <w:rFonts w:ascii="Arial" w:hAnsi="Arial" w:cs="Arial"/>
          <w:snapToGrid w:val="false"/>
          <w:szCs w:val="24"/>
          <w:lang w:eastAsia="en-US"/>
        </w:rPr>
        <w:t xml:space="preserve">, Goran </w:t>
      </w:r>
      <w:proofErr w:type="spellStart"/>
      <w:r w:rsidRPr="00553D8A">
        <w:rPr>
          <w:rFonts w:ascii="Arial" w:hAnsi="Arial" w:cs="Arial"/>
          <w:snapToGrid w:val="false"/>
          <w:szCs w:val="24"/>
          <w:lang w:eastAsia="en-US"/>
        </w:rPr>
        <w:t>Sokač</w:t>
      </w:r>
      <w:proofErr w:type="spellEnd"/>
      <w:r w:rsidRPr="00553D8A">
        <w:rPr>
          <w:rFonts w:ascii="Arial" w:hAnsi="Arial" w:cs="Arial"/>
          <w:snapToGrid w:val="false"/>
          <w:szCs w:val="24"/>
          <w:lang w:eastAsia="en-US"/>
        </w:rPr>
        <w:t>, Boris Cerov</w:t>
      </w:r>
      <w:r>
        <w:rPr>
          <w:rFonts w:ascii="Arial" w:hAnsi="Arial" w:cs="Arial"/>
          <w:snapToGrid w:val="false"/>
          <w:szCs w:val="24"/>
          <w:lang w:eastAsia="en-US"/>
        </w:rPr>
        <w:t>ec</w:t>
      </w:r>
      <w:r w:rsidRPr="00553D8A">
        <w:rPr>
          <w:rFonts w:ascii="Arial" w:hAnsi="Arial" w:cs="Arial"/>
          <w:snapToGrid w:val="false"/>
          <w:szCs w:val="24"/>
          <w:lang w:eastAsia="en-US"/>
        </w:rPr>
        <w:t xml:space="preserve"> i Patrik </w:t>
      </w:r>
      <w:proofErr w:type="spellStart"/>
      <w:r w:rsidRPr="00553D8A">
        <w:rPr>
          <w:rFonts w:ascii="Arial" w:hAnsi="Arial" w:cs="Arial"/>
          <w:snapToGrid w:val="false"/>
          <w:szCs w:val="24"/>
          <w:lang w:eastAsia="en-US"/>
        </w:rPr>
        <w:t>Leinera</w:t>
      </w:r>
      <w:proofErr w:type="spellEnd"/>
      <w:r>
        <w:rPr>
          <w:rFonts w:ascii="Arial" w:hAnsi="Arial" w:cs="Arial"/>
          <w:snapToGrid w:val="false"/>
          <w:szCs w:val="24"/>
          <w:lang w:eastAsia="en-US"/>
        </w:rPr>
        <w:t xml:space="preserve">. Svjedok Damir </w:t>
      </w:r>
      <w:proofErr w:type="spellStart"/>
      <w:r>
        <w:rPr>
          <w:rFonts w:ascii="Arial" w:hAnsi="Arial" w:cs="Arial"/>
          <w:snapToGrid w:val="false"/>
          <w:szCs w:val="24"/>
          <w:lang w:eastAsia="en-US"/>
        </w:rPr>
        <w:t>Bubek</w:t>
      </w:r>
      <w:proofErr w:type="spellEnd"/>
      <w:r>
        <w:rPr>
          <w:rFonts w:ascii="Arial" w:hAnsi="Arial" w:cs="Arial"/>
          <w:snapToGrid w:val="false"/>
          <w:szCs w:val="24"/>
          <w:lang w:eastAsia="en-US"/>
        </w:rPr>
        <w:t xml:space="preserve"> je </w:t>
      </w:r>
      <w:r w:rsidR="00FB0CE6">
        <w:rPr>
          <w:rFonts w:ascii="Arial" w:hAnsi="Arial" w:cs="Arial"/>
          <w:snapToGrid w:val="false"/>
          <w:szCs w:val="24"/>
          <w:lang w:eastAsia="en-US"/>
        </w:rPr>
        <w:t xml:space="preserve">iskazao da o predmetnu ovog postupka ne zna reći ništa, zna samo da je kritične zgode postupala Interventna jedinica policije PU varaždinske te je naveo da oni ne znaju ili ne mogu sačinjavati pismena pa onda zovu njih odnosno policijske službenike Postaje prometne policije Varaždin. Pojasnio je, a na predočenje Zapisnika o ispitivanju prisutnosti alkohola od 25. kolovoza 2023., da se na predmetnom zapisniku s desne strane u donjem kutu nalazi njegov vlastoručni potpis. Izjavio je da nije vidio da bi okrivljenik odbio alkotest jer ga on nije zaustavio u prometu na cesti. Zatim je svjedok Goran </w:t>
      </w:r>
      <w:proofErr w:type="spellStart"/>
      <w:r w:rsidR="00FB0CE6">
        <w:rPr>
          <w:rFonts w:ascii="Arial" w:hAnsi="Arial" w:cs="Arial"/>
          <w:snapToGrid w:val="false"/>
          <w:szCs w:val="24"/>
          <w:lang w:eastAsia="en-US"/>
        </w:rPr>
        <w:t>Sokač</w:t>
      </w:r>
      <w:proofErr w:type="spellEnd"/>
      <w:r w:rsidR="00FB0CE6">
        <w:rPr>
          <w:rFonts w:ascii="Arial" w:hAnsi="Arial" w:cs="Arial"/>
          <w:snapToGrid w:val="false"/>
          <w:szCs w:val="24"/>
          <w:lang w:eastAsia="en-US"/>
        </w:rPr>
        <w:t xml:space="preserve"> u svojem iskazu naveo da je 25. kolovoza 2023.</w:t>
      </w:r>
      <w:r w:rsidR="00F7076E">
        <w:rPr>
          <w:rFonts w:ascii="Arial" w:hAnsi="Arial" w:cs="Arial"/>
          <w:snapToGrid w:val="false"/>
          <w:szCs w:val="24"/>
          <w:lang w:eastAsia="en-US"/>
        </w:rPr>
        <w:t xml:space="preserve"> u 23,00 sata bili kao djelatnici PU </w:t>
      </w:r>
      <w:proofErr w:type="spellStart"/>
      <w:r w:rsidR="00F7076E">
        <w:rPr>
          <w:rFonts w:ascii="Arial" w:hAnsi="Arial" w:cs="Arial"/>
          <w:snapToGrid w:val="false"/>
          <w:szCs w:val="24"/>
          <w:lang w:eastAsia="en-US"/>
        </w:rPr>
        <w:t>međumurske</w:t>
      </w:r>
      <w:proofErr w:type="spellEnd"/>
      <w:r w:rsidR="00F7076E">
        <w:rPr>
          <w:rFonts w:ascii="Arial" w:hAnsi="Arial" w:cs="Arial"/>
          <w:snapToGrid w:val="false"/>
          <w:szCs w:val="24"/>
          <w:lang w:eastAsia="en-US"/>
        </w:rPr>
        <w:t xml:space="preserve"> na ispomoći PU varaždinskoj zbog održavanja manifestacije „</w:t>
      </w:r>
      <w:proofErr w:type="spellStart"/>
      <w:r w:rsidR="00F7076E">
        <w:rPr>
          <w:rFonts w:ascii="Arial" w:hAnsi="Arial" w:cs="Arial"/>
          <w:snapToGrid w:val="false"/>
          <w:szCs w:val="24"/>
          <w:lang w:eastAsia="en-US"/>
        </w:rPr>
        <w:t>Špancirfest</w:t>
      </w:r>
      <w:proofErr w:type="spellEnd"/>
      <w:r w:rsidR="00F7076E">
        <w:rPr>
          <w:rFonts w:ascii="Arial" w:hAnsi="Arial" w:cs="Arial"/>
          <w:snapToGrid w:val="false"/>
          <w:szCs w:val="24"/>
          <w:lang w:eastAsia="en-US"/>
        </w:rPr>
        <w:t xml:space="preserve">“. Zapovjednik tima IJP bio je </w:t>
      </w:r>
      <w:proofErr w:type="spellStart"/>
      <w:r w:rsidR="00F7076E">
        <w:rPr>
          <w:rFonts w:ascii="Arial" w:hAnsi="Arial" w:cs="Arial"/>
          <w:snapToGrid w:val="false"/>
          <w:szCs w:val="24"/>
          <w:lang w:eastAsia="en-US"/>
        </w:rPr>
        <w:t>Čanjevac</w:t>
      </w:r>
      <w:proofErr w:type="spellEnd"/>
      <w:r w:rsidR="00F7076E">
        <w:rPr>
          <w:rFonts w:ascii="Arial" w:hAnsi="Arial" w:cs="Arial"/>
          <w:snapToGrid w:val="false"/>
          <w:szCs w:val="24"/>
          <w:lang w:eastAsia="en-US"/>
        </w:rPr>
        <w:t xml:space="preserve"> Jurica iz PU varaždinske dok je on bio vođa specijalističke grupe u sastavu s kolegom Cerovcem, </w:t>
      </w:r>
      <w:proofErr w:type="spellStart"/>
      <w:r w:rsidR="00F7076E">
        <w:rPr>
          <w:rFonts w:ascii="Arial" w:hAnsi="Arial" w:cs="Arial"/>
          <w:snapToGrid w:val="false"/>
          <w:szCs w:val="24"/>
          <w:lang w:eastAsia="en-US"/>
        </w:rPr>
        <w:t>Vizingerom</w:t>
      </w:r>
      <w:proofErr w:type="spellEnd"/>
      <w:r w:rsidR="00F7076E">
        <w:rPr>
          <w:rFonts w:ascii="Arial" w:hAnsi="Arial" w:cs="Arial"/>
          <w:snapToGrid w:val="false"/>
          <w:szCs w:val="24"/>
          <w:lang w:eastAsia="en-US"/>
        </w:rPr>
        <w:t xml:space="preserve"> i </w:t>
      </w:r>
      <w:proofErr w:type="spellStart"/>
      <w:r w:rsidR="00F7076E">
        <w:rPr>
          <w:rFonts w:ascii="Arial" w:hAnsi="Arial" w:cs="Arial"/>
          <w:snapToGrid w:val="false"/>
          <w:szCs w:val="24"/>
          <w:lang w:eastAsia="en-US"/>
        </w:rPr>
        <w:t>Leinerom</w:t>
      </w:r>
      <w:proofErr w:type="spellEnd"/>
      <w:r w:rsidR="00F7076E">
        <w:rPr>
          <w:rFonts w:ascii="Arial" w:hAnsi="Arial" w:cs="Arial"/>
          <w:snapToGrid w:val="false"/>
          <w:szCs w:val="24"/>
          <w:lang w:eastAsia="en-US"/>
        </w:rPr>
        <w:t xml:space="preserve">. U Ulici Dimitrija Demetera kbr. 22 u Varaždinu uočili su osobno vozilo BMW srebrne boje </w:t>
      </w:r>
      <w:proofErr w:type="spellStart"/>
      <w:r w:rsidR="00F7076E">
        <w:rPr>
          <w:rFonts w:ascii="Arial" w:hAnsi="Arial" w:cs="Arial"/>
          <w:snapToGrid w:val="false"/>
          <w:szCs w:val="24"/>
          <w:lang w:eastAsia="en-US"/>
        </w:rPr>
        <w:t>reg.oznaka</w:t>
      </w:r>
      <w:proofErr w:type="spellEnd"/>
      <w:r w:rsidR="00F7076E">
        <w:rPr>
          <w:rFonts w:ascii="Arial" w:hAnsi="Arial" w:cs="Arial"/>
          <w:snapToGrid w:val="false"/>
          <w:szCs w:val="24"/>
          <w:lang w:eastAsia="en-US"/>
        </w:rPr>
        <w:t xml:space="preserve"> VŽ 119-RT koje se kretalo kolničkom trakom koje se vozilo sumnjivo kretalo </w:t>
      </w:r>
      <w:r w:rsidR="00995B93">
        <w:rPr>
          <w:rFonts w:ascii="Arial" w:hAnsi="Arial" w:cs="Arial"/>
          <w:snapToGrid w:val="false"/>
          <w:szCs w:val="24"/>
          <w:lang w:eastAsia="en-US"/>
        </w:rPr>
        <w:t xml:space="preserve">na način da bi rekao da je izgledalo kao da gubi kontrolu nad vozilom zbog čega su ga zaustavili, utvrdili njegov identitet, provjerili vozačku i prometnu, radilo se o osobi Davida </w:t>
      </w:r>
      <w:proofErr w:type="spellStart"/>
      <w:r w:rsidR="00995B93">
        <w:rPr>
          <w:rFonts w:ascii="Arial" w:hAnsi="Arial" w:cs="Arial"/>
          <w:snapToGrid w:val="false"/>
          <w:szCs w:val="24"/>
          <w:lang w:eastAsia="en-US"/>
        </w:rPr>
        <w:t>Cafuk</w:t>
      </w:r>
      <w:proofErr w:type="spellEnd"/>
      <w:r w:rsidR="00995B93">
        <w:rPr>
          <w:rFonts w:ascii="Arial" w:hAnsi="Arial" w:cs="Arial"/>
          <w:snapToGrid w:val="false"/>
          <w:szCs w:val="24"/>
          <w:lang w:eastAsia="en-US"/>
        </w:rPr>
        <w:t>. Posumnjali su da je isti pod utjecajem droga zbog čega su na lice mjesta došli policijski službenici PPRP Varaždin Bukovec-</w:t>
      </w:r>
      <w:proofErr w:type="spellStart"/>
      <w:r w:rsidR="00995B93">
        <w:rPr>
          <w:rFonts w:ascii="Arial" w:hAnsi="Arial" w:cs="Arial"/>
          <w:snapToGrid w:val="false"/>
          <w:szCs w:val="24"/>
          <w:lang w:eastAsia="en-US"/>
        </w:rPr>
        <w:t>Bubek</w:t>
      </w:r>
      <w:proofErr w:type="spellEnd"/>
      <w:r w:rsidR="00995B93">
        <w:rPr>
          <w:rFonts w:ascii="Arial" w:hAnsi="Arial" w:cs="Arial"/>
          <w:snapToGrid w:val="false"/>
          <w:szCs w:val="24"/>
          <w:lang w:eastAsia="en-US"/>
        </w:rPr>
        <w:t xml:space="preserve"> koji </w:t>
      </w:r>
      <w:r w:rsidR="00BC5940">
        <w:rPr>
          <w:rFonts w:ascii="Arial" w:hAnsi="Arial" w:cs="Arial"/>
          <w:snapToGrid w:val="false"/>
          <w:szCs w:val="24"/>
          <w:lang w:eastAsia="en-US"/>
        </w:rPr>
        <w:t xml:space="preserve">su preuzeli daljnje postupanje s obzirom da nemaju mogućnost testiranja sudionika u prometu na droge. </w:t>
      </w:r>
      <w:r w:rsidR="00483961">
        <w:rPr>
          <w:rFonts w:ascii="Arial" w:hAnsi="Arial" w:cs="Arial"/>
          <w:snapToGrid w:val="false"/>
          <w:szCs w:val="24"/>
          <w:lang w:eastAsia="en-US"/>
        </w:rPr>
        <w:t xml:space="preserve">Nadalje je svjedok Boris Cerovec </w:t>
      </w:r>
      <w:r w:rsidR="002F2AC2">
        <w:rPr>
          <w:rFonts w:ascii="Arial" w:hAnsi="Arial" w:cs="Arial"/>
          <w:snapToGrid w:val="false"/>
          <w:szCs w:val="24"/>
          <w:lang w:eastAsia="en-US"/>
        </w:rPr>
        <w:t xml:space="preserve">iskazao da se 25. kolovoza 2023. u 23,00 </w:t>
      </w:r>
      <w:r w:rsidR="002F2AC2">
        <w:rPr>
          <w:rFonts w:ascii="Arial" w:hAnsi="Arial" w:cs="Arial"/>
          <w:snapToGrid w:val="false"/>
          <w:szCs w:val="24"/>
          <w:lang w:eastAsia="en-US"/>
        </w:rPr>
        <w:lastRenderedPageBreak/>
        <w:t xml:space="preserve">sata zajedno s kolegama u sastavu </w:t>
      </w:r>
      <w:proofErr w:type="spellStart"/>
      <w:r w:rsidR="002F2AC2">
        <w:rPr>
          <w:rFonts w:ascii="Arial" w:hAnsi="Arial" w:cs="Arial"/>
          <w:snapToGrid w:val="false"/>
          <w:szCs w:val="24"/>
          <w:lang w:eastAsia="en-US"/>
        </w:rPr>
        <w:t>Sokač</w:t>
      </w:r>
      <w:proofErr w:type="spellEnd"/>
      <w:r w:rsidR="002F2AC2">
        <w:rPr>
          <w:rFonts w:ascii="Arial" w:hAnsi="Arial" w:cs="Arial"/>
          <w:snapToGrid w:val="false"/>
          <w:szCs w:val="24"/>
          <w:lang w:eastAsia="en-US"/>
        </w:rPr>
        <w:t xml:space="preserve">, </w:t>
      </w:r>
      <w:proofErr w:type="spellStart"/>
      <w:r w:rsidR="002F2AC2">
        <w:rPr>
          <w:rFonts w:ascii="Arial" w:hAnsi="Arial" w:cs="Arial"/>
          <w:snapToGrid w:val="false"/>
          <w:szCs w:val="24"/>
          <w:lang w:eastAsia="en-US"/>
        </w:rPr>
        <w:t>Leiner</w:t>
      </w:r>
      <w:proofErr w:type="spellEnd"/>
      <w:r w:rsidR="002F2AC2">
        <w:rPr>
          <w:rFonts w:ascii="Arial" w:hAnsi="Arial" w:cs="Arial"/>
          <w:snapToGrid w:val="false"/>
          <w:szCs w:val="24"/>
          <w:lang w:eastAsia="en-US"/>
        </w:rPr>
        <w:t xml:space="preserve">, </w:t>
      </w:r>
      <w:proofErr w:type="spellStart"/>
      <w:r w:rsidR="002F2AC2">
        <w:rPr>
          <w:rFonts w:ascii="Arial" w:hAnsi="Arial" w:cs="Arial"/>
          <w:snapToGrid w:val="false"/>
          <w:szCs w:val="24"/>
          <w:lang w:eastAsia="en-US"/>
        </w:rPr>
        <w:t>Vizinger</w:t>
      </w:r>
      <w:proofErr w:type="spellEnd"/>
      <w:r w:rsidR="002F2AC2">
        <w:rPr>
          <w:rFonts w:ascii="Arial" w:hAnsi="Arial" w:cs="Arial"/>
          <w:snapToGrid w:val="false"/>
          <w:szCs w:val="24"/>
          <w:lang w:eastAsia="en-US"/>
        </w:rPr>
        <w:t xml:space="preserve"> i Cerovec te zapovjednikom tima IJP </w:t>
      </w:r>
      <w:proofErr w:type="spellStart"/>
      <w:r w:rsidR="002F2AC2">
        <w:rPr>
          <w:rFonts w:ascii="Arial" w:hAnsi="Arial" w:cs="Arial"/>
          <w:snapToGrid w:val="false"/>
          <w:szCs w:val="24"/>
          <w:lang w:eastAsia="en-US"/>
        </w:rPr>
        <w:t>Čanjevac</w:t>
      </w:r>
      <w:proofErr w:type="spellEnd"/>
      <w:r w:rsidR="002F2AC2">
        <w:rPr>
          <w:rFonts w:ascii="Arial" w:hAnsi="Arial" w:cs="Arial"/>
          <w:snapToGrid w:val="false"/>
          <w:szCs w:val="24"/>
          <w:lang w:eastAsia="en-US"/>
        </w:rPr>
        <w:t xml:space="preserve"> Juricom vođom interventne jedinice policije u Varaždinu u Ulici Dimitrija Demetera kod kbr. 22 kretao policijskim kombi vozilom te su uočili osobno vozilo BMW srebrne boje </w:t>
      </w:r>
      <w:proofErr w:type="spellStart"/>
      <w:r w:rsidR="002F2AC2">
        <w:rPr>
          <w:rFonts w:ascii="Arial" w:hAnsi="Arial" w:cs="Arial"/>
          <w:snapToGrid w:val="false"/>
          <w:szCs w:val="24"/>
          <w:lang w:eastAsia="en-US"/>
        </w:rPr>
        <w:t>reg.oznaka</w:t>
      </w:r>
      <w:proofErr w:type="spellEnd"/>
      <w:r w:rsidR="002F2AC2">
        <w:rPr>
          <w:rFonts w:ascii="Arial" w:hAnsi="Arial" w:cs="Arial"/>
          <w:snapToGrid w:val="false"/>
          <w:szCs w:val="24"/>
          <w:lang w:eastAsia="en-US"/>
        </w:rPr>
        <w:t xml:space="preserve"> VŽ 119-RT koje se kretalo desnom kolničkom trakom te su zaustavili to vozilo pomoću svjetlosnih i zvučnih signala na službenom vozilu. Od vozača su zatražili vozačku i prometnu koju im je isti dao na uvid te su utvrdili da se radi o Davidu </w:t>
      </w:r>
      <w:proofErr w:type="spellStart"/>
      <w:r w:rsidR="002F2AC2">
        <w:rPr>
          <w:rFonts w:ascii="Arial" w:hAnsi="Arial" w:cs="Arial"/>
          <w:snapToGrid w:val="false"/>
          <w:szCs w:val="24"/>
          <w:lang w:eastAsia="en-US"/>
        </w:rPr>
        <w:t>Cafuku</w:t>
      </w:r>
      <w:proofErr w:type="spellEnd"/>
      <w:r w:rsidR="002F2AC2">
        <w:rPr>
          <w:rFonts w:ascii="Arial" w:hAnsi="Arial" w:cs="Arial"/>
          <w:snapToGrid w:val="false"/>
          <w:szCs w:val="24"/>
          <w:lang w:eastAsia="en-US"/>
        </w:rPr>
        <w:t xml:space="preserve">, a kako su po njegovom ponašanju posumnjali da je pod utjecajem droga, ponudili su mu preliminarno ispitivanje na prisutnost droga u organizmu što je isti odbio. O svemu je kolega </w:t>
      </w:r>
      <w:proofErr w:type="spellStart"/>
      <w:r w:rsidR="002F2AC2">
        <w:rPr>
          <w:rFonts w:ascii="Arial" w:hAnsi="Arial" w:cs="Arial"/>
          <w:snapToGrid w:val="false"/>
          <w:szCs w:val="24"/>
          <w:lang w:eastAsia="en-US"/>
        </w:rPr>
        <w:t>Čanjevac</w:t>
      </w:r>
      <w:proofErr w:type="spellEnd"/>
      <w:r w:rsidR="002F2AC2">
        <w:rPr>
          <w:rFonts w:ascii="Arial" w:hAnsi="Arial" w:cs="Arial"/>
          <w:snapToGrid w:val="false"/>
          <w:szCs w:val="24"/>
          <w:lang w:eastAsia="en-US"/>
        </w:rPr>
        <w:t xml:space="preserve"> Jurica iz PU varaždinske sastavio službenu bilješku temeljem koje je naknadno PU varaždinske izdala prekršajni nalog. Predmetne zgode održavala se manifestacija „</w:t>
      </w:r>
      <w:proofErr w:type="spellStart"/>
      <w:r w:rsidR="002F2AC2">
        <w:rPr>
          <w:rFonts w:ascii="Arial" w:hAnsi="Arial" w:cs="Arial"/>
          <w:snapToGrid w:val="false"/>
          <w:szCs w:val="24"/>
          <w:lang w:eastAsia="en-US"/>
        </w:rPr>
        <w:t>Špancirfest</w:t>
      </w:r>
      <w:proofErr w:type="spellEnd"/>
      <w:r w:rsidR="002F2AC2">
        <w:rPr>
          <w:rFonts w:ascii="Arial" w:hAnsi="Arial" w:cs="Arial"/>
          <w:snapToGrid w:val="false"/>
          <w:szCs w:val="24"/>
          <w:lang w:eastAsia="en-US"/>
        </w:rPr>
        <w:t xml:space="preserve">“ u Varaždinu te su oni kao djelatnici PU međimurske bili na ispomoću PU varaždinskoj. Obzirom da oni nemaju sredstva za </w:t>
      </w:r>
      <w:r w:rsidR="004D6FDE">
        <w:rPr>
          <w:rFonts w:ascii="Arial" w:hAnsi="Arial" w:cs="Arial"/>
          <w:snapToGrid w:val="false"/>
          <w:szCs w:val="24"/>
          <w:lang w:eastAsia="en-US"/>
        </w:rPr>
        <w:t>preliminarnog</w:t>
      </w:r>
      <w:r w:rsidR="002F2AC2">
        <w:rPr>
          <w:rFonts w:ascii="Arial" w:hAnsi="Arial" w:cs="Arial"/>
          <w:snapToGrid w:val="false"/>
          <w:szCs w:val="24"/>
          <w:lang w:eastAsia="en-US"/>
        </w:rPr>
        <w:t xml:space="preserve"> testiranje to su na lice mjesta došlo policijski službenici prometne policije Varaždin radi preliminarnog ispitivanja. </w:t>
      </w:r>
      <w:r w:rsidR="00C90896">
        <w:rPr>
          <w:rFonts w:ascii="Arial" w:hAnsi="Arial" w:cs="Arial"/>
          <w:snapToGrid w:val="false"/>
          <w:szCs w:val="24"/>
          <w:lang w:eastAsia="en-US"/>
        </w:rPr>
        <w:t xml:space="preserve">Svjedok Patrik </w:t>
      </w:r>
      <w:proofErr w:type="spellStart"/>
      <w:r w:rsidR="00C90896">
        <w:rPr>
          <w:rFonts w:ascii="Arial" w:hAnsi="Arial" w:cs="Arial"/>
          <w:snapToGrid w:val="false"/>
          <w:szCs w:val="24"/>
          <w:lang w:eastAsia="en-US"/>
        </w:rPr>
        <w:t>Leiner</w:t>
      </w:r>
      <w:proofErr w:type="spellEnd"/>
      <w:r w:rsidR="00C90896">
        <w:rPr>
          <w:rFonts w:ascii="Arial" w:hAnsi="Arial" w:cs="Arial"/>
          <w:snapToGrid w:val="false"/>
          <w:szCs w:val="24"/>
          <w:lang w:eastAsia="en-US"/>
        </w:rPr>
        <w:t xml:space="preserve"> je o inkriminiranom događaju iskazao da je 25. kolovoza 2023. u 23,00 sata sa kolegama iz PU međimurske IJP </w:t>
      </w:r>
      <w:proofErr w:type="spellStart"/>
      <w:r w:rsidR="00C90896">
        <w:rPr>
          <w:rFonts w:ascii="Arial" w:hAnsi="Arial" w:cs="Arial"/>
          <w:snapToGrid w:val="false"/>
          <w:szCs w:val="24"/>
          <w:lang w:eastAsia="en-US"/>
        </w:rPr>
        <w:t>SOkačom</w:t>
      </w:r>
      <w:proofErr w:type="spellEnd"/>
      <w:r w:rsidR="00C90896">
        <w:rPr>
          <w:rFonts w:ascii="Arial" w:hAnsi="Arial" w:cs="Arial"/>
          <w:snapToGrid w:val="false"/>
          <w:szCs w:val="24"/>
          <w:lang w:eastAsia="en-US"/>
        </w:rPr>
        <w:t xml:space="preserve">, </w:t>
      </w:r>
      <w:proofErr w:type="spellStart"/>
      <w:r w:rsidR="00C90896">
        <w:rPr>
          <w:rFonts w:ascii="Arial" w:hAnsi="Arial" w:cs="Arial"/>
          <w:snapToGrid w:val="false"/>
          <w:szCs w:val="24"/>
          <w:lang w:eastAsia="en-US"/>
        </w:rPr>
        <w:t>Vizingerom</w:t>
      </w:r>
      <w:proofErr w:type="spellEnd"/>
      <w:r w:rsidR="00C90896">
        <w:rPr>
          <w:rFonts w:ascii="Arial" w:hAnsi="Arial" w:cs="Arial"/>
          <w:snapToGrid w:val="false"/>
          <w:szCs w:val="24"/>
          <w:lang w:eastAsia="en-US"/>
        </w:rPr>
        <w:t xml:space="preserve"> i </w:t>
      </w:r>
      <w:proofErr w:type="spellStart"/>
      <w:r w:rsidR="00C90896">
        <w:rPr>
          <w:rFonts w:ascii="Arial" w:hAnsi="Arial" w:cs="Arial"/>
          <w:snapToGrid w:val="false"/>
          <w:szCs w:val="24"/>
          <w:lang w:eastAsia="en-US"/>
        </w:rPr>
        <w:t>Čanjevac</w:t>
      </w:r>
      <w:proofErr w:type="spellEnd"/>
      <w:r w:rsidR="00C90896">
        <w:rPr>
          <w:rFonts w:ascii="Arial" w:hAnsi="Arial" w:cs="Arial"/>
          <w:snapToGrid w:val="false"/>
          <w:szCs w:val="24"/>
          <w:lang w:eastAsia="en-US"/>
        </w:rPr>
        <w:t xml:space="preserve"> Juricom iz IJP Varaždin bio na ispomoći djelatnicima PU varaždinske zbog održavanja „</w:t>
      </w:r>
      <w:proofErr w:type="spellStart"/>
      <w:r w:rsidR="00C90896">
        <w:rPr>
          <w:rFonts w:ascii="Arial" w:hAnsi="Arial" w:cs="Arial"/>
          <w:snapToGrid w:val="false"/>
          <w:szCs w:val="24"/>
          <w:lang w:eastAsia="en-US"/>
        </w:rPr>
        <w:t>Špancirfesta</w:t>
      </w:r>
      <w:proofErr w:type="spellEnd"/>
      <w:r w:rsidR="00C90896">
        <w:rPr>
          <w:rFonts w:ascii="Arial" w:hAnsi="Arial" w:cs="Arial"/>
          <w:snapToGrid w:val="false"/>
          <w:szCs w:val="24"/>
          <w:lang w:eastAsia="en-US"/>
        </w:rPr>
        <w:t>“ te su u Ulici Dimitrija Demetera</w:t>
      </w:r>
      <w:r w:rsidR="00803510">
        <w:rPr>
          <w:rFonts w:ascii="Arial" w:hAnsi="Arial" w:cs="Arial"/>
          <w:snapToGrid w:val="false"/>
          <w:szCs w:val="24"/>
          <w:lang w:eastAsia="en-US"/>
        </w:rPr>
        <w:t xml:space="preserve"> kbr. 22 u Varaždinu svjetlosnim i zvučnim signalima na službenom vozilu te pomoću tablice STOP POLICIJA zaustavili osobno vozilo marke BMW koje se kretalo desnom kolničkom trakom, ali na način da je krivudalo. Po zaustavljanju utvrđeno je da se radi o vozaču Davidu </w:t>
      </w:r>
      <w:proofErr w:type="spellStart"/>
      <w:r w:rsidR="00803510">
        <w:rPr>
          <w:rFonts w:ascii="Arial" w:hAnsi="Arial" w:cs="Arial"/>
          <w:snapToGrid w:val="false"/>
          <w:szCs w:val="24"/>
          <w:lang w:eastAsia="en-US"/>
        </w:rPr>
        <w:t>Cafuku</w:t>
      </w:r>
      <w:proofErr w:type="spellEnd"/>
      <w:r w:rsidR="00803510">
        <w:rPr>
          <w:rFonts w:ascii="Arial" w:hAnsi="Arial" w:cs="Arial"/>
          <w:snapToGrid w:val="false"/>
          <w:szCs w:val="24"/>
          <w:lang w:eastAsia="en-US"/>
        </w:rPr>
        <w:t xml:space="preserve">, a i s obzirom na njegovo ponašanje stekli su dojam da je pod utjecajem droga te su mu ponudili testiranje, a kad je odbio pozvali su na lice mjesta policijske službenike PPRP Varaždin koji su potom postupali prema istome. </w:t>
      </w:r>
    </w:p>
    <w:p w:rsidR="00803510" w:rsidP="003C6FF9" w:rsidRDefault="00803510" w14:paraId="04F7B67E" w14:textId="77777777">
      <w:pPr>
        <w:pStyle w:val="Tijeloteksta"/>
        <w:spacing w:after="0"/>
        <w:ind w:firstLine="720"/>
        <w:jc w:val="both"/>
        <w:rPr>
          <w:rFonts w:ascii="Arial" w:hAnsi="Arial" w:cs="Arial"/>
          <w:snapToGrid w:val="false"/>
          <w:szCs w:val="24"/>
          <w:lang w:eastAsia="en-US"/>
        </w:rPr>
      </w:pPr>
    </w:p>
    <w:p w:rsidR="00A4064D" w:rsidP="003C6FF9" w:rsidRDefault="00803510" w14:paraId="3451EFFD" w14:textId="7971A373">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6.</w:t>
      </w:r>
      <w:r>
        <w:rPr>
          <w:rFonts w:ascii="Arial" w:hAnsi="Arial" w:cs="Arial"/>
          <w:snapToGrid w:val="false"/>
          <w:szCs w:val="24"/>
          <w:lang w:eastAsia="en-US"/>
        </w:rPr>
        <w:tab/>
        <w:t xml:space="preserve">Iskaze ispitanih svjedoka sud nije prihvatio kao vjerodostojne i uvjerljive obzirom da iskazi kontradiktorni i međusobno proturječni glede odlučnih činjenica. </w:t>
      </w:r>
      <w:r w:rsidR="00A4064D">
        <w:rPr>
          <w:rFonts w:ascii="Arial" w:hAnsi="Arial" w:cs="Arial"/>
          <w:snapToGrid w:val="false"/>
          <w:szCs w:val="24"/>
          <w:lang w:eastAsia="en-US"/>
        </w:rPr>
        <w:t xml:space="preserve">Iz iskaza svjedoka Gorana </w:t>
      </w:r>
      <w:proofErr w:type="spellStart"/>
      <w:r w:rsidR="00A4064D">
        <w:rPr>
          <w:rFonts w:ascii="Arial" w:hAnsi="Arial" w:cs="Arial"/>
          <w:snapToGrid w:val="false"/>
          <w:szCs w:val="24"/>
          <w:lang w:eastAsia="en-US"/>
        </w:rPr>
        <w:t>Sokača</w:t>
      </w:r>
      <w:proofErr w:type="spellEnd"/>
      <w:r w:rsidR="00A4064D">
        <w:rPr>
          <w:rFonts w:ascii="Arial" w:hAnsi="Arial" w:cs="Arial"/>
          <w:snapToGrid w:val="false"/>
          <w:szCs w:val="24"/>
          <w:lang w:eastAsia="en-US"/>
        </w:rPr>
        <w:t xml:space="preserve">, Borisa Cerovca i Patrika </w:t>
      </w:r>
      <w:proofErr w:type="spellStart"/>
      <w:r w:rsidR="00A4064D">
        <w:rPr>
          <w:rFonts w:ascii="Arial" w:hAnsi="Arial" w:cs="Arial"/>
          <w:snapToGrid w:val="false"/>
          <w:szCs w:val="24"/>
          <w:lang w:eastAsia="en-US"/>
        </w:rPr>
        <w:t>Leinera</w:t>
      </w:r>
      <w:proofErr w:type="spellEnd"/>
      <w:r w:rsidR="00A4064D">
        <w:rPr>
          <w:rFonts w:ascii="Arial" w:hAnsi="Arial" w:cs="Arial"/>
          <w:snapToGrid w:val="false"/>
          <w:szCs w:val="24"/>
          <w:lang w:eastAsia="en-US"/>
        </w:rPr>
        <w:t xml:space="preserve"> proizlazi da su kritične zgode vršili službu u vrijeme </w:t>
      </w:r>
      <w:proofErr w:type="spellStart"/>
      <w:r w:rsidR="00A4064D">
        <w:rPr>
          <w:rFonts w:ascii="Arial" w:hAnsi="Arial" w:cs="Arial"/>
          <w:snapToGrid w:val="false"/>
          <w:szCs w:val="24"/>
          <w:lang w:eastAsia="en-US"/>
        </w:rPr>
        <w:t>Špancirfesta</w:t>
      </w:r>
      <w:proofErr w:type="spellEnd"/>
      <w:r w:rsidR="00A4064D">
        <w:rPr>
          <w:rFonts w:ascii="Arial" w:hAnsi="Arial" w:cs="Arial"/>
          <w:snapToGrid w:val="false"/>
          <w:szCs w:val="24"/>
          <w:lang w:eastAsia="en-US"/>
        </w:rPr>
        <w:t xml:space="preserve"> u Varaždinu te su zaustavili okrivljenika u prometu na cesti. Međutim, glede okrivljeniku ponuđenog testa na droge odnosno njegovo navodnog odbijanja istog, imenovani svjedoci iskazuju proturječno. Tako je svjedok Goran </w:t>
      </w:r>
      <w:proofErr w:type="spellStart"/>
      <w:r w:rsidR="00A4064D">
        <w:rPr>
          <w:rFonts w:ascii="Arial" w:hAnsi="Arial" w:cs="Arial"/>
          <w:snapToGrid w:val="false"/>
          <w:szCs w:val="24"/>
          <w:lang w:eastAsia="en-US"/>
        </w:rPr>
        <w:t>Sokač</w:t>
      </w:r>
      <w:proofErr w:type="spellEnd"/>
      <w:r w:rsidR="00A4064D">
        <w:rPr>
          <w:rFonts w:ascii="Arial" w:hAnsi="Arial" w:cs="Arial"/>
          <w:snapToGrid w:val="false"/>
          <w:szCs w:val="24"/>
          <w:lang w:eastAsia="en-US"/>
        </w:rPr>
        <w:t xml:space="preserve"> je izjavio da su po zaustavljanju okrivljenika posumnjali da je isti pod utjecajem droga zbog čega su na lice mjesta došli policijski službenici PPRP Varaždin Bukovec-</w:t>
      </w:r>
      <w:proofErr w:type="spellStart"/>
      <w:r w:rsidR="00A4064D">
        <w:rPr>
          <w:rFonts w:ascii="Arial" w:hAnsi="Arial" w:cs="Arial"/>
          <w:snapToGrid w:val="false"/>
          <w:szCs w:val="24"/>
          <w:lang w:eastAsia="en-US"/>
        </w:rPr>
        <w:t>Bubek</w:t>
      </w:r>
      <w:proofErr w:type="spellEnd"/>
      <w:r w:rsidR="00A4064D">
        <w:rPr>
          <w:rFonts w:ascii="Arial" w:hAnsi="Arial" w:cs="Arial"/>
          <w:snapToGrid w:val="false"/>
          <w:szCs w:val="24"/>
          <w:lang w:eastAsia="en-US"/>
        </w:rPr>
        <w:t xml:space="preserve"> koji su preuzeli daljnje postupanje obzirom da oni nemaju mogućnost testiranja sudionika u prometu na droge. Svjedok Boris Cerovec je izjavio da </w:t>
      </w:r>
      <w:r w:rsidR="009D0336">
        <w:rPr>
          <w:rFonts w:ascii="Arial" w:hAnsi="Arial" w:cs="Arial"/>
          <w:snapToGrid w:val="false"/>
          <w:szCs w:val="24"/>
          <w:lang w:eastAsia="en-US"/>
        </w:rPr>
        <w:t xml:space="preserve">su okrivljeniku ponudili preliminarno ispitivanje na prisutnost droga u organizmu što je on odbio, a zatim je iskazao da oni nemaju sredstva za preliminarno testiranje pa su zbog toga na lice mjesta došli policijski službenici prometne policije Varaždin radi preliminarnog testiranja. </w:t>
      </w:r>
      <w:r w:rsidR="00ED08BE">
        <w:rPr>
          <w:rFonts w:ascii="Arial" w:hAnsi="Arial" w:cs="Arial"/>
          <w:snapToGrid w:val="false"/>
          <w:szCs w:val="24"/>
          <w:lang w:eastAsia="en-US"/>
        </w:rPr>
        <w:t xml:space="preserve">Takav je iskaz svjedoka Borisa Cerovca proturječan sam sebi u odnosu na činjenicu tko je ponudio okrivljeniku test na droge i je li okrivljenik takav test odbio. Naime, nije životno niti logični niti pak uvjerljivo da bi policijski službenici IJP </w:t>
      </w:r>
      <w:r w:rsidR="00EA1034">
        <w:rPr>
          <w:rFonts w:ascii="Arial" w:hAnsi="Arial" w:cs="Arial"/>
          <w:snapToGrid w:val="false"/>
          <w:szCs w:val="24"/>
          <w:lang w:eastAsia="en-US"/>
        </w:rPr>
        <w:t>ponudili</w:t>
      </w:r>
      <w:r w:rsidR="00ED08BE">
        <w:rPr>
          <w:rFonts w:ascii="Arial" w:hAnsi="Arial" w:cs="Arial"/>
          <w:snapToGrid w:val="false"/>
          <w:szCs w:val="24"/>
          <w:lang w:eastAsia="en-US"/>
        </w:rPr>
        <w:t xml:space="preserve"> okrivljeniku test na droge koji bi on odbio ako oni kako to tvrd</w:t>
      </w:r>
      <w:r w:rsidR="00E83197">
        <w:rPr>
          <w:rFonts w:ascii="Arial" w:hAnsi="Arial" w:cs="Arial"/>
          <w:snapToGrid w:val="false"/>
          <w:szCs w:val="24"/>
          <w:lang w:eastAsia="en-US"/>
        </w:rPr>
        <w:t xml:space="preserve">i svjedok Boris Cerovec pa i svjedok Goran </w:t>
      </w:r>
      <w:proofErr w:type="spellStart"/>
      <w:r w:rsidR="00E83197">
        <w:rPr>
          <w:rFonts w:ascii="Arial" w:hAnsi="Arial" w:cs="Arial"/>
          <w:snapToGrid w:val="false"/>
          <w:szCs w:val="24"/>
          <w:lang w:eastAsia="en-US"/>
        </w:rPr>
        <w:t>Sokač</w:t>
      </w:r>
      <w:proofErr w:type="spellEnd"/>
      <w:r w:rsidR="00E83197">
        <w:rPr>
          <w:rFonts w:ascii="Arial" w:hAnsi="Arial" w:cs="Arial"/>
          <w:snapToGrid w:val="false"/>
          <w:szCs w:val="24"/>
          <w:lang w:eastAsia="en-US"/>
        </w:rPr>
        <w:t xml:space="preserve"> nemaju sredstva niti mogućnost preliminarnog testiranja sudionika u prometu na droge. </w:t>
      </w:r>
      <w:r w:rsidR="00EA1034">
        <w:rPr>
          <w:rFonts w:ascii="Arial" w:hAnsi="Arial" w:cs="Arial"/>
          <w:snapToGrid w:val="false"/>
          <w:szCs w:val="24"/>
          <w:lang w:eastAsia="en-US"/>
        </w:rPr>
        <w:t>Nejasno je iz kojeg bi razloga policijski službenici okrivljeniku ponudili test na droge ako nemaju tu mogućnost, a niti sredstva da, ukoliko osoba, u konkretno</w:t>
      </w:r>
      <w:r w:rsidR="00FA2481">
        <w:rPr>
          <w:rFonts w:ascii="Arial" w:hAnsi="Arial" w:cs="Arial"/>
          <w:snapToGrid w:val="false"/>
          <w:szCs w:val="24"/>
          <w:lang w:eastAsia="en-US"/>
        </w:rPr>
        <w:t>m</w:t>
      </w:r>
      <w:r w:rsidR="00EA1034">
        <w:rPr>
          <w:rFonts w:ascii="Arial" w:hAnsi="Arial" w:cs="Arial"/>
          <w:snapToGrid w:val="false"/>
          <w:szCs w:val="24"/>
          <w:lang w:eastAsia="en-US"/>
        </w:rPr>
        <w:t xml:space="preserve"> slučaju okrivljenik prihvati test na drogu, da provedu takvo testiranje. Svjedok je Patrik </w:t>
      </w:r>
      <w:proofErr w:type="spellStart"/>
      <w:r w:rsidR="00EA1034">
        <w:rPr>
          <w:rFonts w:ascii="Arial" w:hAnsi="Arial" w:cs="Arial"/>
          <w:snapToGrid w:val="false"/>
          <w:szCs w:val="24"/>
          <w:lang w:eastAsia="en-US"/>
        </w:rPr>
        <w:t>Leiner</w:t>
      </w:r>
      <w:proofErr w:type="spellEnd"/>
      <w:r w:rsidR="00EA1034">
        <w:rPr>
          <w:rFonts w:ascii="Arial" w:hAnsi="Arial" w:cs="Arial"/>
          <w:snapToGrid w:val="false"/>
          <w:szCs w:val="24"/>
          <w:lang w:eastAsia="en-US"/>
        </w:rPr>
        <w:t xml:space="preserve"> također kao i svjedok Boris Cerovec iskazuje da su okrivljeniku ponudili testiranje, a da kad je isto odbio pozvali su na lice mjesta policijske službenike PPRP Varaždin koji su potom postupali prema okrivljeniku. Iz iskaza naprijed ispitanih svjedoka nije nedvojbeno </w:t>
      </w:r>
      <w:r w:rsidR="00EA1034">
        <w:rPr>
          <w:rFonts w:ascii="Arial" w:hAnsi="Arial" w:cs="Arial"/>
          <w:snapToGrid w:val="false"/>
          <w:szCs w:val="24"/>
          <w:lang w:eastAsia="en-US"/>
        </w:rPr>
        <w:lastRenderedPageBreak/>
        <w:t>utvrđeno tko je ponudio okrivljeniku testiranje na droge, tko je postupao prema okrivljeniku te tko je sačinio zapisnik o ispitivanju prisutnosti opojnih droga u organizmu okrivljenika, to tim više što iz predmetnog Zapisnika od 25. kolovoza 2023. proizlazi da je okrivljenik na zapisnik izjavio da nije konzumirao opojne droge. Isto tako, svjedoci neodređeno iskazuju da su posumnjali da je okrivljenik pod utjecajem droga, dok ne opisuju kako se to okrivljenik ponašao da je u njima pobudio takvu sumnju. S druge strane, sva tri ispitana svjedoka tvrde da su na navodno daljnje postupanje prema okrivljeniku</w:t>
      </w:r>
      <w:r w:rsidR="00FF2AB3">
        <w:rPr>
          <w:rFonts w:ascii="Arial" w:hAnsi="Arial" w:cs="Arial"/>
          <w:snapToGrid w:val="false"/>
          <w:szCs w:val="24"/>
          <w:lang w:eastAsia="en-US"/>
        </w:rPr>
        <w:t xml:space="preserve"> pozvali djelatnike Postaje prometne policije Varaždin, a ispitani svjedok Damir </w:t>
      </w:r>
      <w:proofErr w:type="spellStart"/>
      <w:r w:rsidR="00FF2AB3">
        <w:rPr>
          <w:rFonts w:ascii="Arial" w:hAnsi="Arial" w:cs="Arial"/>
          <w:snapToGrid w:val="false"/>
          <w:szCs w:val="24"/>
          <w:lang w:eastAsia="en-US"/>
        </w:rPr>
        <w:t>Bubek</w:t>
      </w:r>
      <w:proofErr w:type="spellEnd"/>
      <w:r w:rsidR="00FF2AB3">
        <w:rPr>
          <w:rFonts w:ascii="Arial" w:hAnsi="Arial" w:cs="Arial"/>
          <w:snapToGrid w:val="false"/>
          <w:szCs w:val="24"/>
          <w:lang w:eastAsia="en-US"/>
        </w:rPr>
        <w:t xml:space="preserve">, policijski službenik PPRP Varaždin u svojem iskazu opisuje da o predmetu ovog postupka ne zna ništa, iako se njegov potpis nalazi na Zapisniku </w:t>
      </w:r>
      <w:r w:rsidRPr="00FF2AB3" w:rsidR="00FF2AB3">
        <w:rPr>
          <w:rFonts w:ascii="Arial" w:hAnsi="Arial" w:cs="Arial"/>
          <w:snapToGrid w:val="false"/>
          <w:szCs w:val="24"/>
          <w:lang w:eastAsia="en-US"/>
        </w:rPr>
        <w:t>o ispitivanju prisutnosti opojnih droga u organizmu okrivljenika</w:t>
      </w:r>
      <w:r w:rsidR="00FF2AB3">
        <w:rPr>
          <w:rFonts w:ascii="Arial" w:hAnsi="Arial" w:cs="Arial"/>
          <w:snapToGrid w:val="false"/>
          <w:szCs w:val="24"/>
          <w:lang w:eastAsia="en-US"/>
        </w:rPr>
        <w:t xml:space="preserve"> </w:t>
      </w:r>
      <w:r w:rsidRPr="00FF2AB3" w:rsidR="00FF2AB3">
        <w:rPr>
          <w:rFonts w:ascii="Arial" w:hAnsi="Arial" w:cs="Arial"/>
          <w:snapToGrid w:val="false"/>
          <w:szCs w:val="24"/>
          <w:lang w:eastAsia="en-US"/>
        </w:rPr>
        <w:t>od 25. kolovoza 2023.</w:t>
      </w:r>
      <w:r w:rsidR="00A208D0">
        <w:rPr>
          <w:rFonts w:ascii="Arial" w:hAnsi="Arial" w:cs="Arial"/>
          <w:snapToGrid w:val="false"/>
          <w:szCs w:val="24"/>
          <w:lang w:eastAsia="en-US"/>
        </w:rPr>
        <w:t xml:space="preserve"> te </w:t>
      </w:r>
      <w:r w:rsidR="00BF4CDE">
        <w:rPr>
          <w:rFonts w:ascii="Arial" w:hAnsi="Arial" w:cs="Arial"/>
          <w:snapToGrid w:val="false"/>
          <w:szCs w:val="24"/>
          <w:lang w:eastAsia="en-US"/>
        </w:rPr>
        <w:t>iz njegovog iskaza sud utvrđuje</w:t>
      </w:r>
      <w:r w:rsidR="00FA2481">
        <w:rPr>
          <w:rFonts w:ascii="Arial" w:hAnsi="Arial" w:cs="Arial"/>
          <w:snapToGrid w:val="false"/>
          <w:szCs w:val="24"/>
          <w:lang w:eastAsia="en-US"/>
        </w:rPr>
        <w:t xml:space="preserve"> jedino</w:t>
      </w:r>
      <w:r w:rsidR="00BF4CDE">
        <w:rPr>
          <w:rFonts w:ascii="Arial" w:hAnsi="Arial" w:cs="Arial"/>
          <w:snapToGrid w:val="false"/>
          <w:szCs w:val="24"/>
          <w:lang w:eastAsia="en-US"/>
        </w:rPr>
        <w:t xml:space="preserve"> da </w:t>
      </w:r>
      <w:r w:rsidR="00EF0B3B">
        <w:rPr>
          <w:rFonts w:ascii="Arial" w:hAnsi="Arial" w:cs="Arial"/>
          <w:snapToGrid w:val="false"/>
          <w:szCs w:val="24"/>
          <w:lang w:eastAsia="en-US"/>
        </w:rPr>
        <w:t>je kritične zgode postupala IJP PU varaždinske, a kako oni ne znaju ili ne žele sačinjavati pismena zovu policijske službenike Postaje prometne policije Varaždin</w:t>
      </w:r>
      <w:r w:rsidR="00FA2481">
        <w:rPr>
          <w:rFonts w:ascii="Arial" w:hAnsi="Arial" w:cs="Arial"/>
          <w:snapToGrid w:val="false"/>
          <w:szCs w:val="24"/>
          <w:lang w:eastAsia="en-US"/>
        </w:rPr>
        <w:t>, kako to tvrdi imenovani svjedok</w:t>
      </w:r>
      <w:r w:rsidR="00EF0B3B">
        <w:rPr>
          <w:rFonts w:ascii="Arial" w:hAnsi="Arial" w:cs="Arial"/>
          <w:snapToGrid w:val="false"/>
          <w:szCs w:val="24"/>
          <w:lang w:eastAsia="en-US"/>
        </w:rPr>
        <w:t xml:space="preserve">. </w:t>
      </w:r>
      <w:r w:rsidR="00FA2481">
        <w:rPr>
          <w:rFonts w:ascii="Arial" w:hAnsi="Arial" w:cs="Arial"/>
          <w:snapToGrid w:val="false"/>
          <w:szCs w:val="24"/>
          <w:lang w:eastAsia="en-US"/>
        </w:rPr>
        <w:t xml:space="preserve">Slijedom svega iznijetog, </w:t>
      </w:r>
      <w:r w:rsidR="00210542">
        <w:rPr>
          <w:rFonts w:ascii="Arial" w:hAnsi="Arial" w:cs="Arial"/>
          <w:snapToGrid w:val="false"/>
          <w:szCs w:val="24"/>
          <w:lang w:eastAsia="en-US"/>
        </w:rPr>
        <w:t xml:space="preserve">na temelju svih izvedenih dokaza nije nedvojbeno utvrđeno da bi okrivljeni David </w:t>
      </w:r>
      <w:proofErr w:type="spellStart"/>
      <w:r w:rsidR="00210542">
        <w:rPr>
          <w:rFonts w:ascii="Arial" w:hAnsi="Arial" w:cs="Arial"/>
          <w:snapToGrid w:val="false"/>
          <w:szCs w:val="24"/>
          <w:lang w:eastAsia="en-US"/>
        </w:rPr>
        <w:t>Cafuk</w:t>
      </w:r>
      <w:proofErr w:type="spellEnd"/>
      <w:r w:rsidR="00210542">
        <w:rPr>
          <w:rFonts w:ascii="Arial" w:hAnsi="Arial" w:cs="Arial"/>
          <w:snapToGrid w:val="false"/>
          <w:szCs w:val="24"/>
          <w:lang w:eastAsia="en-US"/>
        </w:rPr>
        <w:t xml:space="preserve"> počinio djelo za koje se tereti, tim više što niti jedan od ispitanih svjedoka nije opisao tko je okrivljeniku ponudio test na droge već neodređeno opisuju u množini da su mu ponudili takvo testiranje, ne opisuju nikakvu komunikaciju niti postupanje prema okrivljeniku, kao niti činjenicu tko je sačinio materijalnu dokumentaciju odnosno zapisnik o testiranju, čak štoviše cjelokupno postupanje prema okrivljeniku dovodi u sumnju odlučne činjenice, posebice jer su jedni policijski službenici navodno zaustavili okrivljenika, a drugi kasnije sačinjavali materijalnu dokumentaciju, dok postoji nesuglasje glede činjenice tko je ponudio test na droge i na koji je način to okrivljenik navodno odbio. Stoga iskazi svih ispitanih svjedoka nisu prihvaćeni kao vjerodostojni</w:t>
      </w:r>
      <w:r w:rsidR="00365784">
        <w:rPr>
          <w:rFonts w:ascii="Arial" w:hAnsi="Arial" w:cs="Arial"/>
          <w:snapToGrid w:val="false"/>
          <w:szCs w:val="24"/>
          <w:lang w:eastAsia="en-US"/>
        </w:rPr>
        <w:t xml:space="preserve"> te je okrivljenik na temelju članka 182. stavak 1. točka 3. Prekršajnog zakona oslobođen optužbe jer nije dokazano da bi počinio djelo, sve uz primjenu načela „In dubio pro </w:t>
      </w:r>
      <w:proofErr w:type="spellStart"/>
      <w:r w:rsidR="00365784">
        <w:rPr>
          <w:rFonts w:ascii="Arial" w:hAnsi="Arial" w:cs="Arial"/>
          <w:snapToGrid w:val="false"/>
          <w:szCs w:val="24"/>
          <w:lang w:eastAsia="en-US"/>
        </w:rPr>
        <w:t>reo</w:t>
      </w:r>
      <w:proofErr w:type="spellEnd"/>
      <w:r w:rsidR="00365784">
        <w:rPr>
          <w:rFonts w:ascii="Arial" w:hAnsi="Arial" w:cs="Arial"/>
          <w:snapToGrid w:val="false"/>
          <w:szCs w:val="24"/>
          <w:lang w:eastAsia="en-US"/>
        </w:rPr>
        <w:t>“ odnosno u sumnji sud presuđuje u korist okrivljenika.</w:t>
      </w:r>
    </w:p>
    <w:p w:rsidR="00821618" w:rsidP="003C6FF9" w:rsidRDefault="00821618" w14:paraId="29E461C3" w14:textId="77777777">
      <w:pPr>
        <w:pStyle w:val="Tijeloteksta"/>
        <w:spacing w:after="0"/>
        <w:ind w:firstLine="720"/>
        <w:jc w:val="both"/>
        <w:rPr>
          <w:rFonts w:ascii="Arial" w:hAnsi="Arial" w:cs="Arial"/>
          <w:snapToGrid w:val="false"/>
          <w:szCs w:val="24"/>
          <w:lang w:eastAsia="en-US"/>
        </w:rPr>
      </w:pPr>
    </w:p>
    <w:p w:rsidR="00821618" w:rsidP="00365784" w:rsidRDefault="00821618" w14:paraId="3D3436BD" w14:textId="5D278515">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7.</w:t>
      </w:r>
      <w:r>
        <w:rPr>
          <w:rFonts w:ascii="Arial" w:hAnsi="Arial" w:cs="Arial"/>
          <w:snapToGrid w:val="false"/>
          <w:szCs w:val="24"/>
          <w:lang w:eastAsia="en-US"/>
        </w:rPr>
        <w:tab/>
      </w:r>
      <w:r w:rsidR="00BC393B">
        <w:rPr>
          <w:rFonts w:ascii="Arial" w:hAnsi="Arial" w:cs="Arial"/>
          <w:snapToGrid w:val="false"/>
          <w:szCs w:val="24"/>
          <w:lang w:eastAsia="en-US"/>
        </w:rPr>
        <w:t xml:space="preserve">Također, gledajući činjenični opis djela koje se okrivljeniku stavlja na teret u istom nedostaju odlučne činjenice. Na temelju naprijed citiranih članaka, napose članka 282. stavak 1. ZSPC </w:t>
      </w:r>
      <w:r w:rsidR="006D31F9">
        <w:rPr>
          <w:rFonts w:ascii="Arial" w:hAnsi="Arial" w:cs="Arial"/>
          <w:snapToGrid w:val="false"/>
          <w:szCs w:val="24"/>
          <w:lang w:eastAsia="en-US"/>
        </w:rPr>
        <w:t xml:space="preserve">policijski službenici </w:t>
      </w:r>
      <w:r w:rsidRPr="006D31F9" w:rsidR="006D31F9">
        <w:rPr>
          <w:rFonts w:ascii="Arial" w:hAnsi="Arial" w:cs="Arial"/>
          <w:snapToGrid w:val="false"/>
          <w:szCs w:val="24"/>
          <w:lang w:eastAsia="en-US"/>
        </w:rPr>
        <w:t>mo</w:t>
      </w:r>
      <w:r w:rsidR="006D31F9">
        <w:rPr>
          <w:rFonts w:ascii="Arial" w:hAnsi="Arial" w:cs="Arial"/>
          <w:snapToGrid w:val="false"/>
          <w:szCs w:val="24"/>
          <w:lang w:eastAsia="en-US"/>
        </w:rPr>
        <w:t>gu</w:t>
      </w:r>
      <w:r w:rsidRPr="006D31F9" w:rsidR="006D31F9">
        <w:rPr>
          <w:rFonts w:ascii="Arial" w:hAnsi="Arial" w:cs="Arial"/>
          <w:snapToGrid w:val="false"/>
          <w:szCs w:val="24"/>
          <w:lang w:eastAsia="en-US"/>
        </w:rPr>
        <w:t xml:space="preserve"> vozača i drugog sudionika u prometu na cesti podvrgnuti ispitivanju pomoću odgovarajućih sredstava i uređaja</w:t>
      </w:r>
      <w:r w:rsidR="006D31F9">
        <w:rPr>
          <w:rFonts w:ascii="Arial" w:hAnsi="Arial" w:cs="Arial"/>
          <w:snapToGrid w:val="false"/>
          <w:szCs w:val="24"/>
          <w:lang w:eastAsia="en-US"/>
        </w:rPr>
        <w:t xml:space="preserve">, sud utvrđuje da u činjeničnom opisu djela nedostaje navod da je okrivljenik upravljao motornim vozilom u prometu na cesti pa da bi zatim bio podvrgnut testiranju koje je odbio odnosno nedostaje opisa u kojem je svojstvu bio okrivljenik što je odlučna činjenica za počinjenje ovog prekršaja. To tim više što je jasno propisano da se ispitivanju podvrgava vozač ili drugi sudionik u prometu na cesti, a ne nasumično odabrana osoba. </w:t>
      </w:r>
      <w:r>
        <w:rPr>
          <w:rFonts w:ascii="Arial" w:hAnsi="Arial" w:cs="Arial"/>
          <w:snapToGrid w:val="false"/>
          <w:szCs w:val="24"/>
          <w:lang w:eastAsia="en-US"/>
        </w:rPr>
        <w:t>U tom smislu je i optužni prijedlog nedostatan u pogledu odlučnih činjenica. N</w:t>
      </w:r>
      <w:r w:rsidRPr="00821618">
        <w:rPr>
          <w:rFonts w:ascii="Arial" w:hAnsi="Arial" w:cs="Arial"/>
          <w:snapToGrid w:val="false"/>
          <w:szCs w:val="24"/>
          <w:lang w:eastAsia="en-US"/>
        </w:rPr>
        <w:t>a temelju članka 179. stavak 3. Prekršajnog zakona sud je u postupku vezan uz činjenični opis prekršaja pa u tom smislu ne može sam izmijeniti optužni prijedlog dodajući odlučne činjenice koje nedostaju jer bi u tom slučaju prekoračio optužbu i počinio bitnu povredu odredaba prekršajnog postupka iz članka 195. stavak 1. točka 6. Prekršajnog zakona.</w:t>
      </w:r>
    </w:p>
    <w:p w:rsidR="00821618" w:rsidP="00821618" w:rsidRDefault="00821618" w14:paraId="7042F6C0" w14:textId="77777777">
      <w:pPr>
        <w:ind w:firstLine="708"/>
        <w:jc w:val="both"/>
        <w:rPr>
          <w:rFonts w:ascii="Arial" w:hAnsi="Arial" w:cs="Arial"/>
          <w:snapToGrid w:val="false"/>
          <w:szCs w:val="24"/>
          <w:lang w:eastAsia="en-US"/>
        </w:rPr>
      </w:pPr>
    </w:p>
    <w:p w:rsidR="00821618" w:rsidP="00365784" w:rsidRDefault="00365784" w14:paraId="1761A63D" w14:textId="496A8788">
      <w:pPr>
        <w:ind w:firstLine="708"/>
        <w:jc w:val="both"/>
        <w:rPr>
          <w:rFonts w:ascii="Arial" w:hAnsi="Arial" w:cs="Arial"/>
          <w:snapToGrid w:val="false"/>
          <w:szCs w:val="24"/>
          <w:lang w:eastAsia="en-US"/>
        </w:rPr>
      </w:pPr>
      <w:r>
        <w:rPr>
          <w:rFonts w:ascii="Arial" w:hAnsi="Arial" w:cs="Arial"/>
          <w:snapToGrid w:val="false"/>
          <w:szCs w:val="24"/>
          <w:lang w:eastAsia="en-US"/>
        </w:rPr>
        <w:t>8</w:t>
      </w:r>
      <w:r w:rsidR="00821618">
        <w:rPr>
          <w:rFonts w:ascii="Arial" w:hAnsi="Arial" w:cs="Arial"/>
          <w:snapToGrid w:val="false"/>
          <w:szCs w:val="24"/>
          <w:lang w:eastAsia="en-US"/>
        </w:rPr>
        <w:t>.</w:t>
      </w:r>
      <w:r w:rsidR="00821618">
        <w:rPr>
          <w:rFonts w:ascii="Arial" w:hAnsi="Arial" w:cs="Arial"/>
          <w:snapToGrid w:val="false"/>
          <w:szCs w:val="24"/>
          <w:lang w:eastAsia="en-US"/>
        </w:rPr>
        <w:tab/>
      </w:r>
      <w:r w:rsidRPr="00821618" w:rsidR="00821618">
        <w:rPr>
          <w:rFonts w:ascii="Arial" w:hAnsi="Arial" w:cs="Arial"/>
          <w:snapToGrid w:val="false"/>
          <w:szCs w:val="24"/>
          <w:lang w:eastAsia="en-US"/>
        </w:rPr>
        <w:t>Na temelju članka 140. stavak 2. Prekršajnog zakona troškovi prekršajnog postupka padaju na teret proračunskih sredstava suda jer je okrivljenik oslobođen od optužbe.</w:t>
      </w:r>
    </w:p>
    <w:p w:rsidR="00365784" w:rsidP="00365784" w:rsidRDefault="00365784" w14:paraId="65B5CD87" w14:textId="77777777">
      <w:pPr>
        <w:ind w:firstLine="708"/>
        <w:jc w:val="both"/>
        <w:rPr>
          <w:rFonts w:ascii="Arial" w:hAnsi="Arial" w:cs="Arial"/>
          <w:snapToGrid w:val="false"/>
          <w:szCs w:val="24"/>
          <w:lang w:eastAsia="en-US"/>
        </w:rPr>
      </w:pPr>
    </w:p>
    <w:p w:rsidR="00F94C43" w:rsidP="00365784" w:rsidRDefault="00365784" w14:paraId="7E22F8FE" w14:textId="20343F80">
      <w:pPr>
        <w:ind w:firstLine="708"/>
        <w:jc w:val="both"/>
        <w:rPr>
          <w:rFonts w:ascii="Arial" w:hAnsi="Arial" w:cs="Arial"/>
          <w:snapToGrid w:val="false"/>
          <w:szCs w:val="24"/>
          <w:lang w:eastAsia="en-US"/>
        </w:rPr>
      </w:pPr>
      <w:r>
        <w:rPr>
          <w:rFonts w:ascii="Arial" w:hAnsi="Arial" w:cs="Arial"/>
          <w:snapToGrid w:val="false"/>
          <w:szCs w:val="24"/>
          <w:lang w:eastAsia="en-US"/>
        </w:rPr>
        <w:t>9.</w:t>
      </w:r>
      <w:r>
        <w:rPr>
          <w:rFonts w:ascii="Arial" w:hAnsi="Arial" w:cs="Arial"/>
          <w:snapToGrid w:val="false"/>
          <w:szCs w:val="24"/>
          <w:lang w:eastAsia="en-US"/>
        </w:rPr>
        <w:tab/>
        <w:t xml:space="preserve">Stoga je odlučno kao u izreci presude. </w:t>
      </w:r>
    </w:p>
    <w:p w:rsidRPr="00A0746A" w:rsidR="00365784" w:rsidP="00365784" w:rsidRDefault="00365784" w14:paraId="1141D3A1" w14:textId="77777777">
      <w:pPr>
        <w:ind w:firstLine="708"/>
        <w:jc w:val="both"/>
        <w:rPr>
          <w:rFonts w:ascii="Arial" w:hAnsi="Arial" w:cs="Arial"/>
          <w:snapToGrid w:val="false"/>
          <w:szCs w:val="24"/>
          <w:lang w:eastAsia="en-US"/>
        </w:rPr>
      </w:pPr>
    </w:p>
    <w:p w:rsidRPr="00A0746A" w:rsidR="00333BB5" w:rsidP="003C6FF9" w:rsidRDefault="0016061D" w14:paraId="1EB73391" w14:textId="427B6D11">
      <w:pPr>
        <w:widowControl w:val="false"/>
        <w:overflowPunct/>
        <w:autoSpaceDE/>
        <w:autoSpaceDN/>
        <w:adjustRightInd/>
        <w:jc w:val="center"/>
        <w:textAlignment w:val="auto"/>
        <w:rPr>
          <w:rFonts w:ascii="Arial" w:hAnsi="Arial" w:cs="Arial"/>
          <w:szCs w:val="24"/>
          <w:lang w:val="en-GB"/>
        </w:rPr>
      </w:pPr>
      <w:r>
        <w:rPr>
          <w:rFonts w:ascii="Arial" w:hAnsi="Arial" w:cs="Arial"/>
          <w:snapToGrid w:val="false"/>
          <w:szCs w:val="24"/>
          <w:lang w:eastAsia="en-US"/>
        </w:rPr>
        <w:lastRenderedPageBreak/>
        <w:t xml:space="preserve">U Varaždinu </w:t>
      </w:r>
      <w:r w:rsidR="00365784">
        <w:rPr>
          <w:rFonts w:ascii="Arial" w:hAnsi="Arial" w:cs="Arial"/>
          <w:snapToGrid w:val="false"/>
          <w:szCs w:val="24"/>
          <w:lang w:eastAsia="en-US"/>
        </w:rPr>
        <w:t>6. veljače</w:t>
      </w:r>
      <w:r w:rsidR="00C359C9">
        <w:rPr>
          <w:rFonts w:ascii="Arial" w:hAnsi="Arial" w:cs="Arial"/>
          <w:snapToGrid w:val="false"/>
          <w:szCs w:val="24"/>
          <w:lang w:eastAsia="en-US"/>
        </w:rPr>
        <w:t xml:space="preserve"> 2026.</w:t>
      </w:r>
    </w:p>
    <w:p w:rsidRPr="0060159E" w:rsidR="00E26E6F" w:rsidP="003C6FF9" w:rsidRDefault="00E26E6F" w14:paraId="75420EED" w14:textId="77777777">
      <w:pPr>
        <w:jc w:val="both"/>
        <w:rPr>
          <w:rFonts w:ascii="Arial" w:hAnsi="Arial" w:cs="Arial"/>
          <w:szCs w:val="24"/>
          <w:lang w:val="en-GB"/>
        </w:rPr>
      </w:pPr>
    </w:p>
    <w:tbl>
      <w:tblPr>
        <w:tblStyle w:val="TableNormal"/>
        <w:tblW w:w="5000" w:type="pct"/>
        <w:tblInd w:w="0" w:type="dxa"/>
        <w:tblLook w:firstRow="0" w:lastRow="0" w:firstColumn="0" w:lastColumn="0" w:noHBand="0" w:noVBand="0" w:val="0000"/>
      </w:tblPr>
      <w:tblGrid>
        <w:gridCol w:w="2994"/>
        <w:gridCol w:w="3084"/>
        <w:gridCol w:w="2994"/>
      </w:tblGrid>
      <w:tr w:rsidRPr="006A570E" w:rsidR="003D014B" w:rsidTr="006254E9" w14:paraId="09DE7656" w14:textId="77777777">
        <w:tc>
          <w:tcPr>
            <w:tcW w:w="1650" w:type="pct"/>
            <w:tcBorders>
              <w:top w:val="nil"/>
              <w:left w:val="nil"/>
              <w:bottom w:val="nil"/>
              <w:right w:val="nil"/>
            </w:tcBorders>
            <w:tcMar>
              <w:top w:w="0" w:type="dxa"/>
              <w:left w:w="0" w:type="dxa"/>
              <w:bottom w:w="0" w:type="dxa"/>
              <w:right w:w="0" w:type="dxa"/>
            </w:tcMar>
            <w:vAlign w:val="center"/>
          </w:tcPr>
          <w:p w:rsidRPr="006A570E" w:rsidR="003D014B" w:rsidP="003C6FF9" w:rsidRDefault="003D014B" w14:paraId="02437E5B" w14:textId="77777777">
            <w:pPr>
              <w:overflowPunct/>
              <w:spacing w:line="240" w:lineRule="auto"/>
              <w:jc w:val="center"/>
              <w:textAlignment w:val="auto"/>
              <w:rPr>
                <w:rFonts w:ascii="Arial" w:hAnsi="Arial" w:eastAsia="Calibri" w:cs="Arial"/>
                <w:lang w:eastAsia="en-US"/>
              </w:rPr>
            </w:pPr>
            <w:r w:rsidRPr="006A570E">
              <w:rPr>
                <w:rFonts w:ascii="Arial" w:hAnsi="Arial" w:eastAsia="Calibri" w:cs="Arial"/>
                <w:lang w:eastAsia="en-US"/>
              </w:rPr>
              <w:t> </w:t>
            </w:r>
            <w:proofErr w:type="spellStart"/>
            <w:r w:rsidRPr="006A570E">
              <w:rPr>
                <w:rFonts w:ascii="Arial" w:hAnsi="Arial" w:eastAsia="Calibri" w:cs="Arial"/>
                <w:lang w:eastAsia="en-US"/>
              </w:rPr>
              <w:t>Zapisničarka</w:t>
            </w:r>
            <w:proofErr w:type="spellEnd"/>
          </w:p>
        </w:tc>
        <w:tc>
          <w:tcPr>
            <w:tcW w:w="0" w:type="auto"/>
            <w:tcBorders>
              <w:top w:val="nil"/>
              <w:left w:val="nil"/>
              <w:bottom w:val="nil"/>
              <w:right w:val="nil"/>
            </w:tcBorders>
            <w:tcMar>
              <w:top w:w="0" w:type="dxa"/>
              <w:left w:w="0" w:type="dxa"/>
              <w:bottom w:w="0" w:type="dxa"/>
              <w:right w:w="0" w:type="dxa"/>
            </w:tcMar>
          </w:tcPr>
          <w:p w:rsidRPr="006A570E" w:rsidR="003D014B" w:rsidP="003C6FF9" w:rsidRDefault="003D014B" w14:paraId="72531E08" w14:textId="77777777">
            <w:pPr>
              <w:overflowPunct/>
              <w:spacing w:line="240" w:lineRule="auto"/>
              <w:textAlignment w:val="auto"/>
              <w:rPr>
                <w:rFonts w:ascii="Arial" w:hAnsi="Arial" w:eastAsia="Calibri" w:cs="Arial"/>
                <w:lang w:eastAsia="en-US"/>
              </w:rPr>
            </w:pPr>
            <w:r w:rsidRPr="006A570E">
              <w:rPr>
                <w:rFonts w:ascii="Arial" w:hAnsi="Arial" w:eastAsia="Calibri" w:cs="Arial"/>
                <w:lang w:eastAsia="en-US"/>
              </w:rPr>
              <w:t> </w:t>
            </w:r>
          </w:p>
        </w:tc>
        <w:tc>
          <w:tcPr>
            <w:tcW w:w="1650" w:type="pct"/>
            <w:tcBorders>
              <w:top w:val="nil"/>
              <w:left w:val="nil"/>
              <w:bottom w:val="nil"/>
              <w:right w:val="nil"/>
            </w:tcBorders>
            <w:tcMar>
              <w:top w:w="0" w:type="dxa"/>
              <w:left w:w="0" w:type="dxa"/>
              <w:bottom w:w="0" w:type="dxa"/>
              <w:right w:w="0" w:type="dxa"/>
            </w:tcMar>
            <w:vAlign w:val="center"/>
          </w:tcPr>
          <w:p w:rsidRPr="006A570E" w:rsidR="003D014B" w:rsidP="003C6FF9" w:rsidRDefault="003D014B" w14:paraId="79B402DB" w14:textId="77777777">
            <w:pPr>
              <w:overflowPunct/>
              <w:spacing w:line="240" w:lineRule="auto"/>
              <w:jc w:val="center"/>
              <w:textAlignment w:val="auto"/>
              <w:rPr>
                <w:rFonts w:ascii="Arial" w:hAnsi="Arial" w:eastAsia="Calibri" w:cs="Arial"/>
                <w:lang w:eastAsia="en-US"/>
              </w:rPr>
            </w:pPr>
            <w:r w:rsidRPr="006A570E">
              <w:rPr>
                <w:rFonts w:ascii="Arial" w:hAnsi="Arial" w:eastAsia="Calibri" w:cs="Arial"/>
                <w:lang w:eastAsia="en-US"/>
              </w:rPr>
              <w:t xml:space="preserve">    </w:t>
            </w:r>
            <w:r>
              <w:rPr>
                <w:rFonts w:ascii="Arial" w:hAnsi="Arial" w:eastAsia="Calibri" w:cs="Arial"/>
                <w:lang w:eastAsia="en-US"/>
              </w:rPr>
              <w:t xml:space="preserve">     </w:t>
            </w:r>
            <w:proofErr w:type="spellStart"/>
            <w:r w:rsidRPr="006A570E">
              <w:rPr>
                <w:rFonts w:ascii="Arial" w:hAnsi="Arial" w:eastAsia="Calibri" w:cs="Arial"/>
                <w:lang w:eastAsia="en-US"/>
              </w:rPr>
              <w:t>Sutkinja</w:t>
            </w:r>
            <w:proofErr w:type="spellEnd"/>
          </w:p>
        </w:tc>
      </w:tr>
      <w:tr w:rsidRPr="006A570E" w:rsidR="003D014B" w:rsidTr="006254E9" w14:paraId="76BB9290" w14:textId="77777777">
        <w:tc>
          <w:tcPr>
            <w:tcW w:w="0" w:type="auto"/>
            <w:tcBorders>
              <w:top w:val="nil"/>
              <w:left w:val="nil"/>
              <w:bottom w:val="nil"/>
              <w:right w:val="nil"/>
            </w:tcBorders>
            <w:tcMar>
              <w:top w:w="0" w:type="dxa"/>
              <w:left w:w="0" w:type="dxa"/>
              <w:bottom w:w="0" w:type="dxa"/>
              <w:right w:w="0" w:type="dxa"/>
            </w:tcMar>
            <w:vAlign w:val="center"/>
          </w:tcPr>
          <w:p w:rsidRPr="006A570E" w:rsidR="003D014B" w:rsidP="003C6FF9" w:rsidRDefault="003D014B" w14:paraId="366E6E93" w14:textId="77777777">
            <w:pPr>
              <w:overflowPunct/>
              <w:spacing w:line="240" w:lineRule="auto"/>
              <w:jc w:val="center"/>
              <w:textAlignment w:val="auto"/>
              <w:rPr>
                <w:rFonts w:ascii="Arial" w:hAnsi="Arial" w:eastAsia="Calibri" w:cs="Arial"/>
                <w:lang w:eastAsia="en-US"/>
              </w:rPr>
            </w:pPr>
            <w:r>
              <w:rPr>
                <w:rFonts w:ascii="Arial" w:hAnsi="Arial" w:eastAsia="Calibri" w:cs="Arial"/>
                <w:lang w:eastAsia="en-US"/>
              </w:rPr>
              <w:t xml:space="preserve">  Valentina Bunić</w:t>
            </w:r>
            <w:r w:rsidR="00FD0C21">
              <w:rPr>
                <w:rFonts w:ascii="Arial" w:hAnsi="Arial" w:eastAsia="Calibri" w:cs="Arial"/>
                <w:lang w:eastAsia="en-US"/>
              </w:rPr>
              <w:t>, v.r.</w:t>
            </w:r>
          </w:p>
        </w:tc>
        <w:tc>
          <w:tcPr>
            <w:tcW w:w="0" w:type="auto"/>
            <w:tcBorders>
              <w:top w:val="nil"/>
              <w:left w:val="nil"/>
              <w:bottom w:val="nil"/>
              <w:right w:val="nil"/>
            </w:tcBorders>
            <w:tcMar>
              <w:top w:w="0" w:type="dxa"/>
              <w:left w:w="0" w:type="dxa"/>
              <w:bottom w:w="0" w:type="dxa"/>
              <w:right w:w="0" w:type="dxa"/>
            </w:tcMar>
          </w:tcPr>
          <w:p w:rsidRPr="006A570E" w:rsidR="003D014B" w:rsidP="003C6FF9" w:rsidRDefault="003D014B" w14:paraId="4594D31F" w14:textId="77777777">
            <w:pPr>
              <w:overflowPunct/>
              <w:spacing w:line="240" w:lineRule="auto"/>
              <w:textAlignment w:val="auto"/>
              <w:rPr>
                <w:rFonts w:ascii="Arial" w:hAnsi="Arial" w:eastAsia="Calibri" w:cs="Arial"/>
                <w:lang w:eastAsia="en-US"/>
              </w:rPr>
            </w:pPr>
            <w:r w:rsidRPr="006A570E">
              <w:rPr>
                <w:rFonts w:ascii="Arial" w:hAnsi="Arial" w:eastAsia="Calibri" w:cs="Arial"/>
                <w:lang w:eastAsia="en-US"/>
              </w:rPr>
              <w:t> </w:t>
            </w:r>
          </w:p>
        </w:tc>
        <w:tc>
          <w:tcPr>
            <w:tcW w:w="0" w:type="auto"/>
            <w:tcBorders>
              <w:top w:val="nil"/>
              <w:left w:val="nil"/>
              <w:bottom w:val="nil"/>
              <w:right w:val="nil"/>
            </w:tcBorders>
            <w:tcMar>
              <w:top w:w="0" w:type="dxa"/>
              <w:left w:w="0" w:type="dxa"/>
              <w:bottom w:w="0" w:type="dxa"/>
              <w:right w:w="0" w:type="dxa"/>
            </w:tcMar>
            <w:vAlign w:val="center"/>
          </w:tcPr>
          <w:p w:rsidRPr="006A570E" w:rsidR="003D014B" w:rsidP="003C6FF9" w:rsidRDefault="003D014B" w14:paraId="79741E4E" w14:textId="77777777">
            <w:pPr>
              <w:overflowPunct/>
              <w:spacing w:line="240" w:lineRule="auto"/>
              <w:jc w:val="center"/>
              <w:textAlignment w:val="auto"/>
              <w:rPr>
                <w:rFonts w:ascii="Arial" w:hAnsi="Arial" w:eastAsia="Calibri" w:cs="Arial"/>
                <w:lang w:eastAsia="en-US"/>
              </w:rPr>
            </w:pPr>
            <w:r w:rsidRPr="006A570E">
              <w:rPr>
                <w:rFonts w:ascii="Arial" w:hAnsi="Arial" w:eastAsia="Calibri" w:cs="Arial"/>
                <w:lang w:eastAsia="en-US"/>
              </w:rPr>
              <w:t xml:space="preserve">       Vesna </w:t>
            </w:r>
            <w:proofErr w:type="spellStart"/>
            <w:r w:rsidRPr="006A570E">
              <w:rPr>
                <w:rFonts w:ascii="Arial" w:hAnsi="Arial" w:eastAsia="Calibri" w:cs="Arial"/>
                <w:lang w:eastAsia="en-US"/>
              </w:rPr>
              <w:t>Poljan</w:t>
            </w:r>
            <w:proofErr w:type="spellEnd"/>
            <w:r w:rsidR="00FD0C21">
              <w:rPr>
                <w:rFonts w:ascii="Arial" w:hAnsi="Arial" w:eastAsia="Calibri" w:cs="Arial"/>
                <w:lang w:eastAsia="en-US"/>
              </w:rPr>
              <w:t xml:space="preserve">, </w:t>
            </w:r>
            <w:proofErr w:type="spellStart"/>
            <w:r w:rsidR="00FD0C21">
              <w:rPr>
                <w:rFonts w:ascii="Arial" w:hAnsi="Arial" w:eastAsia="Calibri" w:cs="Arial"/>
                <w:lang w:eastAsia="en-US"/>
              </w:rPr>
              <w:t>v.r.</w:t>
            </w:r>
            <w:proofErr w:type="spellEnd"/>
          </w:p>
        </w:tc>
      </w:tr>
    </w:tbl>
    <w:p w:rsidR="003D014B" w:rsidP="003C6FF9" w:rsidRDefault="003D014B" w14:paraId="14F2A4D0" w14:textId="77777777">
      <w:pPr>
        <w:jc w:val="center"/>
        <w:rPr>
          <w:rFonts w:ascii="Arial" w:hAnsi="Arial" w:cs="Arial"/>
          <w:szCs w:val="24"/>
        </w:rPr>
      </w:pPr>
    </w:p>
    <w:p w:rsidRPr="00811C8D" w:rsidR="003D014B" w:rsidP="003C6FF9" w:rsidRDefault="003D014B" w14:paraId="3BA974D6" w14:textId="77777777">
      <w:pPr>
        <w:jc w:val="center"/>
        <w:rPr>
          <w:rFonts w:ascii="Arial" w:hAnsi="Arial" w:cs="Arial"/>
          <w:szCs w:val="24"/>
        </w:rPr>
      </w:pPr>
    </w:p>
    <w:p w:rsidRPr="00811C8D" w:rsidR="003D014B" w:rsidP="003C6FF9" w:rsidRDefault="003D014B" w14:paraId="6EF41533" w14:textId="77777777">
      <w:pPr>
        <w:jc w:val="center"/>
        <w:rPr>
          <w:rFonts w:ascii="Arial" w:hAnsi="Arial" w:cs="Arial"/>
          <w:szCs w:val="24"/>
        </w:rPr>
      </w:pPr>
      <w:r w:rsidRPr="00811C8D">
        <w:rPr>
          <w:rFonts w:ascii="Arial" w:hAnsi="Arial" w:cs="Arial"/>
          <w:szCs w:val="24"/>
        </w:rPr>
        <w:t xml:space="preserve">Nacrt odluke izradila </w:t>
      </w:r>
      <w:r>
        <w:rPr>
          <w:rFonts w:ascii="Arial" w:hAnsi="Arial" w:cs="Arial"/>
          <w:szCs w:val="24"/>
        </w:rPr>
        <w:t xml:space="preserve">viša </w:t>
      </w:r>
      <w:r w:rsidRPr="00811C8D">
        <w:rPr>
          <w:rFonts w:ascii="Arial" w:hAnsi="Arial" w:cs="Arial"/>
          <w:szCs w:val="24"/>
        </w:rPr>
        <w:t>sudska savjetnica</w:t>
      </w:r>
    </w:p>
    <w:p w:rsidR="003D014B" w:rsidP="003C6FF9" w:rsidRDefault="003D014B" w14:paraId="24DE2F1A" w14:textId="77777777">
      <w:pPr>
        <w:jc w:val="center"/>
        <w:rPr>
          <w:rFonts w:ascii="Arial" w:hAnsi="Arial" w:cs="Arial"/>
          <w:szCs w:val="24"/>
        </w:rPr>
      </w:pPr>
      <w:r w:rsidRPr="00811C8D">
        <w:rPr>
          <w:rFonts w:ascii="Arial" w:hAnsi="Arial" w:cs="Arial"/>
          <w:szCs w:val="24"/>
        </w:rPr>
        <w:t>Hana Strnišćak</w:t>
      </w:r>
    </w:p>
    <w:p w:rsidR="00602F59" w:rsidP="003C6FF9" w:rsidRDefault="00602F59" w14:paraId="7AC1CFBC" w14:textId="77777777">
      <w:pPr>
        <w:jc w:val="center"/>
        <w:rPr>
          <w:rFonts w:ascii="Arial" w:hAnsi="Arial" w:cs="Arial"/>
          <w:szCs w:val="24"/>
        </w:rPr>
      </w:pPr>
    </w:p>
    <w:p w:rsidR="00602F59" w:rsidP="003C6FF9" w:rsidRDefault="00602F59" w14:paraId="784B5096" w14:textId="77777777">
      <w:pPr>
        <w:jc w:val="center"/>
        <w:rPr>
          <w:rFonts w:ascii="Arial" w:hAnsi="Arial" w:cs="Arial"/>
          <w:szCs w:val="24"/>
        </w:rPr>
      </w:pPr>
    </w:p>
    <w:p w:rsidRPr="00CD5B96" w:rsidR="00E07923" w:rsidP="003C6FF9" w:rsidRDefault="00E07923" w14:paraId="7C5F7CE8" w14:textId="77777777">
      <w:pPr>
        <w:jc w:val="center"/>
        <w:rPr>
          <w:rFonts w:ascii="Arial" w:hAnsi="Arial" w:cs="Arial"/>
          <w:szCs w:val="24"/>
        </w:rPr>
      </w:pPr>
    </w:p>
    <w:p w:rsidRPr="00165866" w:rsidR="00E07923" w:rsidP="003C6FF9" w:rsidRDefault="00E07923" w14:paraId="7647B834" w14:textId="77777777">
      <w:pPr>
        <w:ind w:firstLine="720"/>
        <w:jc w:val="both"/>
        <w:rPr>
          <w:rFonts w:ascii="Arial" w:hAnsi="Arial" w:cs="Arial"/>
          <w:szCs w:val="24"/>
        </w:rPr>
      </w:pPr>
      <w:r w:rsidRPr="00165866">
        <w:rPr>
          <w:rFonts w:ascii="Arial" w:hAnsi="Arial" w:cs="Arial"/>
          <w:szCs w:val="24"/>
        </w:rPr>
        <w:t xml:space="preserve">UPUTA O PRAVNOM LIJEKU: </w:t>
      </w:r>
    </w:p>
    <w:p w:rsidR="00E07923" w:rsidP="003C6FF9" w:rsidRDefault="00E07923" w14:paraId="3872A0B2" w14:textId="77777777">
      <w:pPr>
        <w:ind w:firstLine="720"/>
        <w:jc w:val="both"/>
        <w:rPr>
          <w:rFonts w:ascii="Arial" w:hAnsi="Arial" w:eastAsia="Calibri" w:cs="Arial"/>
          <w:szCs w:val="24"/>
          <w:lang w:eastAsia="en-US"/>
        </w:rPr>
      </w:pPr>
      <w:r w:rsidRPr="00165866">
        <w:rPr>
          <w:rFonts w:ascii="Arial" w:hAnsi="Arial" w:cs="Arial"/>
          <w:szCs w:val="24"/>
        </w:rPr>
        <w:t xml:space="preserve">Protiv ove presude okrivljenik i ovlašteni tužitelj mogu podnijeti žalbu u roku od 8 dana od dana dostave prijepisa presude Visokom prekršajnom sudu RH u Zagrebu u dva istovjetna primjerka pismeno putem ovog suda. </w:t>
      </w:r>
    </w:p>
    <w:p w:rsidRPr="00A0746A" w:rsidR="00CC30DF" w:rsidP="003C6FF9" w:rsidRDefault="00CC30DF" w14:paraId="208BA59B" w14:textId="77777777">
      <w:pPr>
        <w:ind w:firstLine="720"/>
        <w:jc w:val="both"/>
        <w:rPr>
          <w:rFonts w:ascii="Arial" w:hAnsi="Arial" w:cs="Arial"/>
          <w:szCs w:val="24"/>
        </w:rPr>
      </w:pPr>
    </w:p>
    <w:p w:rsidRPr="00B63598" w:rsidR="00CC30DF" w:rsidP="003C6FF9" w:rsidRDefault="00CC30DF" w14:paraId="285CF617" w14:textId="77777777">
      <w:pPr>
        <w:ind w:firstLine="720"/>
        <w:jc w:val="both"/>
        <w:rPr>
          <w:rFonts w:ascii="Arial" w:hAnsi="Arial" w:cs="Arial"/>
          <w:szCs w:val="24"/>
        </w:rPr>
      </w:pPr>
    </w:p>
    <w:p w:rsidRPr="00B63598" w:rsidR="00333BB5" w:rsidP="003C6FF9" w:rsidRDefault="002D24ED" w14:paraId="11598E79" w14:textId="77777777">
      <w:pPr>
        <w:jc w:val="both"/>
        <w:rPr>
          <w:rFonts w:ascii="Arial" w:hAnsi="Arial" w:cs="Arial"/>
          <w:szCs w:val="24"/>
        </w:rPr>
      </w:pPr>
      <w:r w:rsidRPr="00B63598">
        <w:rPr>
          <w:rFonts w:ascii="Arial" w:hAnsi="Arial" w:cs="Arial"/>
          <w:szCs w:val="24"/>
        </w:rPr>
        <w:t>Dostavna naredba:</w:t>
      </w:r>
    </w:p>
    <w:p w:rsidRPr="00B63598" w:rsidR="00333BB5" w:rsidP="003C6FF9" w:rsidRDefault="00333BB5" w14:paraId="33BB81B0" w14:textId="77777777">
      <w:pPr>
        <w:overflowPunct/>
        <w:autoSpaceDE/>
        <w:autoSpaceDN/>
        <w:adjustRightInd/>
        <w:jc w:val="both"/>
        <w:textAlignment w:val="auto"/>
        <w:rPr>
          <w:rFonts w:ascii="Arial" w:hAnsi="Arial" w:cs="Arial"/>
          <w:szCs w:val="24"/>
        </w:rPr>
      </w:pPr>
      <w:r w:rsidRPr="00B63598">
        <w:rPr>
          <w:rFonts w:ascii="Arial" w:hAnsi="Arial" w:cs="Arial"/>
          <w:szCs w:val="24"/>
        </w:rPr>
        <w:t>Presudu dostaviti:</w:t>
      </w:r>
    </w:p>
    <w:p w:rsidRPr="00B63598" w:rsidR="00333BB5" w:rsidP="003C6FF9" w:rsidRDefault="00333BB5" w14:paraId="3B6B0C96" w14:textId="1A0D4944">
      <w:pPr>
        <w:pStyle w:val="Odlomakpopisa"/>
        <w:numPr>
          <w:ilvl w:val="0"/>
          <w:numId w:val="9"/>
        </w:numPr>
        <w:overflowPunct/>
        <w:autoSpaceDE/>
        <w:autoSpaceDN/>
        <w:adjustRightInd/>
        <w:jc w:val="both"/>
        <w:textAlignment w:val="auto"/>
        <w:rPr>
          <w:rFonts w:ascii="Arial" w:hAnsi="Arial" w:cs="Arial"/>
          <w:szCs w:val="24"/>
        </w:rPr>
      </w:pPr>
      <w:r w:rsidRPr="00B63598">
        <w:rPr>
          <w:rFonts w:ascii="Arial" w:hAnsi="Arial" w:cs="Arial"/>
          <w:szCs w:val="24"/>
        </w:rPr>
        <w:t>okrivljeniku</w:t>
      </w:r>
      <w:r w:rsidRPr="00B63598" w:rsidR="00FB2C08">
        <w:rPr>
          <w:rFonts w:ascii="Arial" w:hAnsi="Arial" w:cs="Arial"/>
          <w:szCs w:val="24"/>
        </w:rPr>
        <w:t>,</w:t>
      </w:r>
      <w:r w:rsidRPr="00B63598" w:rsidR="002D24ED">
        <w:rPr>
          <w:rFonts w:ascii="Arial" w:hAnsi="Arial" w:cs="Arial"/>
          <w:szCs w:val="24"/>
        </w:rPr>
        <w:t xml:space="preserve"> </w:t>
      </w:r>
      <w:r w:rsidRPr="00B63598" w:rsidR="00B63598">
        <w:rPr>
          <w:rFonts w:ascii="Arial" w:hAnsi="Arial" w:cs="Arial"/>
          <w:szCs w:val="24"/>
        </w:rPr>
        <w:t xml:space="preserve">David </w:t>
      </w:r>
      <w:proofErr w:type="spellStart"/>
      <w:r w:rsidRPr="00B63598" w:rsidR="00B63598">
        <w:rPr>
          <w:rFonts w:ascii="Arial" w:hAnsi="Arial" w:cs="Arial"/>
          <w:szCs w:val="24"/>
        </w:rPr>
        <w:t>Cafuk</w:t>
      </w:r>
      <w:proofErr w:type="spellEnd"/>
      <w:r w:rsidRPr="00B63598" w:rsidR="00B63598">
        <w:rPr>
          <w:rFonts w:ascii="Arial" w:hAnsi="Arial" w:cs="Arial"/>
          <w:szCs w:val="24"/>
        </w:rPr>
        <w:t>, Varaždin, Braće Radića 10</w:t>
      </w:r>
    </w:p>
    <w:p w:rsidRPr="00B63598" w:rsidR="00333BB5" w:rsidP="003C6FF9" w:rsidRDefault="00333BB5" w14:paraId="58CB18FD" w14:textId="0763BB63">
      <w:pPr>
        <w:pStyle w:val="Odlomakpopisa"/>
        <w:numPr>
          <w:ilvl w:val="0"/>
          <w:numId w:val="9"/>
        </w:numPr>
        <w:overflowPunct/>
        <w:autoSpaceDE/>
        <w:autoSpaceDN/>
        <w:adjustRightInd/>
        <w:jc w:val="both"/>
        <w:textAlignment w:val="auto"/>
        <w:rPr>
          <w:rFonts w:ascii="Arial" w:hAnsi="Arial" w:cs="Arial"/>
          <w:szCs w:val="24"/>
        </w:rPr>
      </w:pPr>
      <w:r w:rsidRPr="00B63598">
        <w:rPr>
          <w:rFonts w:ascii="Arial" w:hAnsi="Arial" w:cs="Arial"/>
          <w:szCs w:val="24"/>
        </w:rPr>
        <w:t>tužitelju</w:t>
      </w:r>
      <w:r w:rsidRPr="00B63598" w:rsidR="00FB2C08">
        <w:rPr>
          <w:rFonts w:ascii="Arial" w:hAnsi="Arial" w:cs="Arial"/>
          <w:szCs w:val="24"/>
        </w:rPr>
        <w:t>, PU</w:t>
      </w:r>
      <w:r w:rsidRPr="00B63598" w:rsidR="003D014B">
        <w:rPr>
          <w:rFonts w:ascii="Arial" w:hAnsi="Arial" w:cs="Arial"/>
          <w:szCs w:val="24"/>
        </w:rPr>
        <w:t xml:space="preserve"> varaždinska</w:t>
      </w:r>
      <w:r w:rsidRPr="00B63598" w:rsidR="00FB2C08">
        <w:rPr>
          <w:rFonts w:ascii="Arial" w:hAnsi="Arial" w:cs="Arial"/>
          <w:szCs w:val="24"/>
        </w:rPr>
        <w:t>,</w:t>
      </w:r>
      <w:r w:rsidRPr="00B63598" w:rsidR="002D24ED">
        <w:rPr>
          <w:rFonts w:ascii="Arial" w:hAnsi="Arial" w:cs="Arial"/>
          <w:szCs w:val="24"/>
        </w:rPr>
        <w:t xml:space="preserve"> </w:t>
      </w:r>
      <w:r w:rsidRPr="00B63598" w:rsidR="00B63598">
        <w:rPr>
          <w:rFonts w:ascii="Arial" w:hAnsi="Arial" w:cs="Arial"/>
          <w:szCs w:val="24"/>
        </w:rPr>
        <w:t>Postaja prometne policije Varaždin, Kolodvorska 2</w:t>
      </w:r>
      <w:r w:rsidRPr="00B63598" w:rsidR="00FE18D7">
        <w:rPr>
          <w:rFonts w:ascii="Arial" w:hAnsi="Arial" w:cs="Arial"/>
          <w:szCs w:val="24"/>
        </w:rPr>
        <w:t>,</w:t>
      </w:r>
      <w:r w:rsidRPr="00B63598" w:rsidR="00BD57ED">
        <w:rPr>
          <w:rFonts w:ascii="Arial" w:hAnsi="Arial" w:cs="Arial"/>
          <w:szCs w:val="24"/>
        </w:rPr>
        <w:t xml:space="preserve"> odmah i po pravomoćnosti</w:t>
      </w:r>
    </w:p>
    <w:p w:rsidRPr="00365784" w:rsidR="00A42A2F" w:rsidP="003C6FF9" w:rsidRDefault="00A42A2F" w14:paraId="028A89EA" w14:textId="77777777">
      <w:pPr>
        <w:overflowPunct/>
        <w:autoSpaceDE/>
        <w:autoSpaceDN/>
        <w:adjustRightInd/>
        <w:jc w:val="both"/>
        <w:textAlignment w:val="auto"/>
        <w:rPr>
          <w:rFonts w:ascii="Arial" w:hAnsi="Arial" w:cs="Arial"/>
          <w:color w:val="FF0000"/>
          <w:szCs w:val="24"/>
        </w:rPr>
      </w:pPr>
    </w:p>
    <w:p w:rsidR="00A01707" w:rsidP="00A01707" w:rsidRDefault="00A01707" w14:paraId="42A6CFE8" w14:textId="5C4AAD3B">
      <w:pPr>
        <w:pStyle w:val="Odlomakpopisa"/>
        <w:ind w:left="0"/>
        <w:jc w:val="both"/>
        <w:rPr>
          <w:rFonts w:ascii="Arial" w:hAnsi="Arial" w:cs="Arial"/>
          <w:szCs w:val="24"/>
        </w:rPr>
      </w:pPr>
    </w:p>
    <w:p w:rsidR="000B19AA" w:rsidP="003C6FF9" w:rsidRDefault="00144909" w14:paraId="17D98DFB" w14:textId="1482BCBE">
      <w:pPr>
        <w:overflowPunct/>
        <w:autoSpaceDE/>
        <w:autoSpaceDN/>
        <w:adjustRightInd/>
        <w:jc w:val="both"/>
        <w:textAlignment w:val="auto"/>
        <w:rPr>
          <w:rFonts w:ascii="Arial" w:hAnsi="Arial" w:cs="Arial"/>
          <w:szCs w:val="24"/>
        </w:rPr>
      </w:pPr>
      <w:r>
        <w:rPr>
          <w:rFonts w:ascii="Arial" w:hAnsi="Arial" w:cs="Arial"/>
          <w:szCs w:val="24"/>
        </w:rPr>
        <w:tab/>
      </w:r>
      <w:r w:rsidRPr="001B6434">
        <w:rPr>
          <w:rFonts w:ascii="Arial" w:hAnsi="Arial" w:cs="Arial"/>
          <w:szCs w:val="24"/>
        </w:rPr>
        <w:tab/>
      </w:r>
    </w:p>
    <w:sectPr w:rsidR="000B19AA" w:rsidSect="00287EF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5C49" w:rsidRDefault="00605C49" w14:paraId="32F578AD" w14:textId="77777777">
      <w:r>
        <w:separator/>
      </w:r>
    </w:p>
  </w:endnote>
  <w:endnote w:type="continuationSeparator" w:id="0">
    <w:p w:rsidR="00605C49" w:rsidRDefault="00605C49" w14:paraId="7C7EA86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5C49" w:rsidRDefault="00605C49" w14:paraId="2B5F0F7D" w14:textId="77777777">
      <w:r>
        <w:separator/>
      </w:r>
    </w:p>
  </w:footnote>
  <w:footnote w:type="continuationSeparator" w:id="0">
    <w:p w:rsidR="00605C49" w:rsidRDefault="00605C49" w14:paraId="0D7B407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775A" w:rsidP="00A26C9D" w:rsidRDefault="00A6775A" w14:paraId="5D26DAC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6775A" w:rsidRDefault="00A6775A" w14:paraId="36A2EE4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0746A" w:rsidR="00A6775A" w:rsidP="00A26C9D" w:rsidRDefault="00A6775A" w14:paraId="3E69038F" w14:textId="18C937ED">
    <w:pPr>
      <w:pStyle w:val="Zaglavlje"/>
      <w:framePr w:wrap="around" w:hAnchor="margin" w:vAnchor="text" w:xAlign="center" w:y="1"/>
      <w:rPr>
        <w:rStyle w:val="Brojstranice"/>
        <w:rFonts w:ascii="Arial" w:hAnsi="Arial" w:cs="Arial"/>
      </w:rPr>
    </w:pPr>
    <w:r w:rsidRPr="00A0746A">
      <w:rPr>
        <w:rStyle w:val="Brojstranice"/>
        <w:rFonts w:ascii="Arial" w:hAnsi="Arial" w:cs="Arial"/>
      </w:rPr>
      <w:fldChar w:fldCharType="begin"/>
    </w:r>
    <w:r w:rsidRPr="00A0746A">
      <w:rPr>
        <w:rStyle w:val="Brojstranice"/>
        <w:rFonts w:ascii="Arial" w:hAnsi="Arial" w:cs="Arial"/>
      </w:rPr>
      <w:instrText xml:space="preserve">PAGE  </w:instrText>
    </w:r>
    <w:r w:rsidRPr="00A0746A">
      <w:rPr>
        <w:rStyle w:val="Brojstranice"/>
        <w:rFonts w:ascii="Arial" w:hAnsi="Arial" w:cs="Arial"/>
      </w:rPr>
      <w:fldChar w:fldCharType="separate"/>
    </w:r>
    <w:r w:rsidR="005A3143">
      <w:rPr>
        <w:rStyle w:val="Brojstranice"/>
        <w:rFonts w:ascii="Arial" w:hAnsi="Arial" w:cs="Arial"/>
        <w:noProof/>
      </w:rPr>
      <w:t>3</w:t>
    </w:r>
    <w:r w:rsidRPr="00A0746A">
      <w:rPr>
        <w:rStyle w:val="Brojstranice"/>
        <w:rFonts w:ascii="Arial" w:hAnsi="Arial" w:cs="Arial"/>
      </w:rPr>
      <w:fldChar w:fldCharType="end"/>
    </w:r>
  </w:p>
  <w:p w:rsidR="00A6775A" w:rsidP="00012363" w:rsidRDefault="00A6775A" w14:paraId="5DBA4935" w14:textId="70312570">
    <w:pPr>
      <w:pStyle w:val="Zaglavlje"/>
      <w:jc w:val="center"/>
      <w:rPr>
        <w:rFonts w:ascii="Arial" w:hAnsi="Arial" w:cs="Arial"/>
      </w:rPr>
    </w:pPr>
  </w:p>
  <w:p w:rsidR="00012363" w:rsidP="00012363" w:rsidRDefault="00012363" w14:paraId="28762549" w14:textId="76F6BB3F">
    <w:pPr>
      <w:pStyle w:val="Zaglavlje"/>
      <w:jc w:val="right"/>
      <w:rPr>
        <w:rFonts w:ascii="Arial" w:hAnsi="Arial" w:cs="Arial"/>
      </w:rPr>
    </w:pPr>
  </w:p>
  <w:p w:rsidRPr="00226E4A" w:rsidR="00012363" w:rsidP="00012363" w:rsidRDefault="00012363" w14:paraId="727A5AB1" w14:textId="5C2B727E">
    <w:pPr>
      <w:pStyle w:val="Zaglavlje"/>
      <w:jc w:val="right"/>
      <w:rPr>
        <w:rFonts w:ascii="Arial" w:hAnsi="Arial" w:cs="Arial"/>
      </w:rPr>
    </w:pPr>
    <w:r w:rsidRPr="00012363">
      <w:rPr>
        <w:rFonts w:ascii="Arial" w:hAnsi="Arial" w:cs="Arial"/>
      </w:rPr>
      <w:t>Poslovni broj: Pp-</w:t>
    </w:r>
    <w:r w:rsidR="008D35A2">
      <w:rPr>
        <w:rFonts w:ascii="Arial" w:hAnsi="Arial" w:cs="Arial"/>
      </w:rPr>
      <w:t>2480/2023-20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7C7614"/>
    <w:multiLevelType w:val="hybridMultilevel"/>
    <w:tmpl w:val="05CA531A"/>
    <w:lvl w:ilvl="0" w:tplc="96F23B8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33712151"/>
    <w:multiLevelType w:val="hybridMultilevel"/>
    <w:tmpl w:val="AE441A6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A4F25D3"/>
    <w:multiLevelType w:val="hybridMultilevel"/>
    <w:tmpl w:val="024806FE"/>
    <w:lvl w:ilvl="0" w:tplc="DEE80444">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484672BD"/>
    <w:multiLevelType w:val="hybridMultilevel"/>
    <w:tmpl w:val="BE6E2F4C"/>
    <w:lvl w:ilvl="0" w:tplc="2DB0028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40261DA"/>
    <w:multiLevelType w:val="hybridMultilevel"/>
    <w:tmpl w:val="4FF82FB0"/>
    <w:lvl w:ilvl="0" w:tplc="10A25BD4">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67D234ED"/>
    <w:multiLevelType w:val="hybridMultilevel"/>
    <w:tmpl w:val="C5108CF6"/>
    <w:lvl w:ilvl="0" w:tplc="B0A0911E">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B723F77"/>
    <w:multiLevelType w:val="hybridMultilevel"/>
    <w:tmpl w:val="7C647740"/>
    <w:lvl w:ilvl="0" w:tplc="25EC20AA">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744E26BB"/>
    <w:multiLevelType w:val="hybridMultilevel"/>
    <w:tmpl w:val="7D1294EC"/>
    <w:lvl w:ilvl="0" w:tplc="CCB4A87A">
      <w:start w:val="1"/>
      <w:numFmt w:val="decimal"/>
      <w:lvlText w:val="%1."/>
      <w:lvlJc w:val="left"/>
      <w:pPr>
        <w:ind w:left="1695" w:hanging="975"/>
      </w:pPr>
      <w:rPr>
        <w:rFonts w:ascii="Arial" w:hAnsi="Arial" w:eastAsia="Times New Roman" w:cs="Arial"/>
        <w:b/>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7C8F54AC"/>
    <w:multiLevelType w:val="hybridMultilevel"/>
    <w:tmpl w:val="9F841690"/>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4"/>
  </w:num>
  <w:num w:numId="2">
    <w:abstractNumId w:val="6"/>
  </w:num>
  <w:num w:numId="3">
    <w:abstractNumId w:val="2"/>
  </w:num>
  <w:num w:numId="4">
    <w:abstractNumId w:val="7"/>
  </w:num>
  <w:num w:numId="5">
    <w:abstractNumId w:val="8"/>
  </w:num>
  <w:num w:numId="6">
    <w:abstractNumId w:val="1"/>
  </w:num>
  <w:num w:numId="7">
    <w:abstractNumId w:val="3"/>
  </w:num>
  <w:num w:numId="8">
    <w:abstractNumId w:val="0"/>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stylePaneFormatFilter w:val="3F01"/>
  <w:defaultTabStop w:val="708"/>
  <w:hyphenationZone w:val="425"/>
  <w:characterSpacingControl w:val="doNotCompress"/>
  <w:hdrShapeDefaults>
    <o:shapedefaults spidmax="7782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23"/>
    <w:rsid w:val="00001137"/>
    <w:rsid w:val="00002108"/>
    <w:rsid w:val="00002A39"/>
    <w:rsid w:val="000030E0"/>
    <w:rsid w:val="000075A1"/>
    <w:rsid w:val="00012363"/>
    <w:rsid w:val="000227A6"/>
    <w:rsid w:val="00023F56"/>
    <w:rsid w:val="0004224A"/>
    <w:rsid w:val="0004575C"/>
    <w:rsid w:val="00046418"/>
    <w:rsid w:val="00051321"/>
    <w:rsid w:val="00052F56"/>
    <w:rsid w:val="00055A72"/>
    <w:rsid w:val="00056DCD"/>
    <w:rsid w:val="00062999"/>
    <w:rsid w:val="00062D2D"/>
    <w:rsid w:val="00063C62"/>
    <w:rsid w:val="00073115"/>
    <w:rsid w:val="000755E5"/>
    <w:rsid w:val="00077474"/>
    <w:rsid w:val="00081974"/>
    <w:rsid w:val="00086003"/>
    <w:rsid w:val="000879F9"/>
    <w:rsid w:val="000906EE"/>
    <w:rsid w:val="00094721"/>
    <w:rsid w:val="000979E3"/>
    <w:rsid w:val="00097B82"/>
    <w:rsid w:val="000A1617"/>
    <w:rsid w:val="000A4058"/>
    <w:rsid w:val="000A4565"/>
    <w:rsid w:val="000A496A"/>
    <w:rsid w:val="000B19AA"/>
    <w:rsid w:val="000B31A9"/>
    <w:rsid w:val="000B410A"/>
    <w:rsid w:val="000B65C5"/>
    <w:rsid w:val="000F66A6"/>
    <w:rsid w:val="00103CAB"/>
    <w:rsid w:val="00107434"/>
    <w:rsid w:val="00115DC7"/>
    <w:rsid w:val="00117D39"/>
    <w:rsid w:val="00124B4A"/>
    <w:rsid w:val="00127BD9"/>
    <w:rsid w:val="00144909"/>
    <w:rsid w:val="00145FFD"/>
    <w:rsid w:val="0016061D"/>
    <w:rsid w:val="001633E6"/>
    <w:rsid w:val="00164F79"/>
    <w:rsid w:val="0016508F"/>
    <w:rsid w:val="00174DEB"/>
    <w:rsid w:val="00175EF1"/>
    <w:rsid w:val="001776B5"/>
    <w:rsid w:val="0017785B"/>
    <w:rsid w:val="001934EC"/>
    <w:rsid w:val="00193A71"/>
    <w:rsid w:val="001947B8"/>
    <w:rsid w:val="001A0F24"/>
    <w:rsid w:val="001A1420"/>
    <w:rsid w:val="001A350F"/>
    <w:rsid w:val="001A468D"/>
    <w:rsid w:val="001B1F08"/>
    <w:rsid w:val="001B5AFB"/>
    <w:rsid w:val="001C1F0E"/>
    <w:rsid w:val="001C2F84"/>
    <w:rsid w:val="001C7169"/>
    <w:rsid w:val="001E01BD"/>
    <w:rsid w:val="001E3884"/>
    <w:rsid w:val="001E65D7"/>
    <w:rsid w:val="001E65ED"/>
    <w:rsid w:val="001F1A08"/>
    <w:rsid w:val="001F72DC"/>
    <w:rsid w:val="00200DF8"/>
    <w:rsid w:val="0020564F"/>
    <w:rsid w:val="00206349"/>
    <w:rsid w:val="00210542"/>
    <w:rsid w:val="00211577"/>
    <w:rsid w:val="00217C2C"/>
    <w:rsid w:val="00226E4A"/>
    <w:rsid w:val="00227F03"/>
    <w:rsid w:val="0023201C"/>
    <w:rsid w:val="00232076"/>
    <w:rsid w:val="00234DD5"/>
    <w:rsid w:val="00237157"/>
    <w:rsid w:val="002401FA"/>
    <w:rsid w:val="00240331"/>
    <w:rsid w:val="00240D91"/>
    <w:rsid w:val="00241D0A"/>
    <w:rsid w:val="00245A75"/>
    <w:rsid w:val="002515CE"/>
    <w:rsid w:val="00251E6E"/>
    <w:rsid w:val="00256790"/>
    <w:rsid w:val="002573C7"/>
    <w:rsid w:val="00260714"/>
    <w:rsid w:val="00280C4B"/>
    <w:rsid w:val="00287EF8"/>
    <w:rsid w:val="00295BB7"/>
    <w:rsid w:val="002A0343"/>
    <w:rsid w:val="002A55F4"/>
    <w:rsid w:val="002A5D03"/>
    <w:rsid w:val="002A5E75"/>
    <w:rsid w:val="002B1ED8"/>
    <w:rsid w:val="002B25D2"/>
    <w:rsid w:val="002B5DD2"/>
    <w:rsid w:val="002C3CF5"/>
    <w:rsid w:val="002C54A1"/>
    <w:rsid w:val="002D24ED"/>
    <w:rsid w:val="002D7E02"/>
    <w:rsid w:val="002F2AC2"/>
    <w:rsid w:val="002F2B2D"/>
    <w:rsid w:val="002F4184"/>
    <w:rsid w:val="003006C6"/>
    <w:rsid w:val="003078DC"/>
    <w:rsid w:val="00310DA3"/>
    <w:rsid w:val="00310DFA"/>
    <w:rsid w:val="00312376"/>
    <w:rsid w:val="00316F4C"/>
    <w:rsid w:val="00317299"/>
    <w:rsid w:val="00321015"/>
    <w:rsid w:val="00321D80"/>
    <w:rsid w:val="00323058"/>
    <w:rsid w:val="00324C87"/>
    <w:rsid w:val="0032530D"/>
    <w:rsid w:val="00326128"/>
    <w:rsid w:val="003300B0"/>
    <w:rsid w:val="00333BB5"/>
    <w:rsid w:val="00341BF8"/>
    <w:rsid w:val="00342A49"/>
    <w:rsid w:val="00343064"/>
    <w:rsid w:val="00347C55"/>
    <w:rsid w:val="0035065A"/>
    <w:rsid w:val="00350B9F"/>
    <w:rsid w:val="0035380B"/>
    <w:rsid w:val="00360873"/>
    <w:rsid w:val="00365784"/>
    <w:rsid w:val="00365BFF"/>
    <w:rsid w:val="00365F7A"/>
    <w:rsid w:val="003725BD"/>
    <w:rsid w:val="003735A9"/>
    <w:rsid w:val="0037751C"/>
    <w:rsid w:val="00380674"/>
    <w:rsid w:val="0038181B"/>
    <w:rsid w:val="00382969"/>
    <w:rsid w:val="00383365"/>
    <w:rsid w:val="00385FB5"/>
    <w:rsid w:val="00393ABB"/>
    <w:rsid w:val="00395AC9"/>
    <w:rsid w:val="00395E9B"/>
    <w:rsid w:val="003A1DA1"/>
    <w:rsid w:val="003A5374"/>
    <w:rsid w:val="003B7CD3"/>
    <w:rsid w:val="003C2520"/>
    <w:rsid w:val="003C6FF9"/>
    <w:rsid w:val="003D014B"/>
    <w:rsid w:val="003E161D"/>
    <w:rsid w:val="003E1C02"/>
    <w:rsid w:val="003E2308"/>
    <w:rsid w:val="003E2F01"/>
    <w:rsid w:val="003F4198"/>
    <w:rsid w:val="003F6683"/>
    <w:rsid w:val="004042A1"/>
    <w:rsid w:val="00406A7D"/>
    <w:rsid w:val="00410095"/>
    <w:rsid w:val="00411807"/>
    <w:rsid w:val="00412A79"/>
    <w:rsid w:val="00416F73"/>
    <w:rsid w:val="004209D7"/>
    <w:rsid w:val="00445D18"/>
    <w:rsid w:val="0044666B"/>
    <w:rsid w:val="00452246"/>
    <w:rsid w:val="00452FE0"/>
    <w:rsid w:val="0045393E"/>
    <w:rsid w:val="004664EE"/>
    <w:rsid w:val="00467CE6"/>
    <w:rsid w:val="00472F0B"/>
    <w:rsid w:val="0047454D"/>
    <w:rsid w:val="00481087"/>
    <w:rsid w:val="00483961"/>
    <w:rsid w:val="00492399"/>
    <w:rsid w:val="004945E1"/>
    <w:rsid w:val="004950ED"/>
    <w:rsid w:val="004A42A9"/>
    <w:rsid w:val="004A57B1"/>
    <w:rsid w:val="004A66CE"/>
    <w:rsid w:val="004B0BE4"/>
    <w:rsid w:val="004B24FE"/>
    <w:rsid w:val="004B4851"/>
    <w:rsid w:val="004B7B3B"/>
    <w:rsid w:val="004C1144"/>
    <w:rsid w:val="004C3902"/>
    <w:rsid w:val="004D3BAA"/>
    <w:rsid w:val="004D3F4A"/>
    <w:rsid w:val="004D57D8"/>
    <w:rsid w:val="004D66F1"/>
    <w:rsid w:val="004D6F40"/>
    <w:rsid w:val="004D6FDE"/>
    <w:rsid w:val="004D7D0C"/>
    <w:rsid w:val="004E0FBF"/>
    <w:rsid w:val="004F59C0"/>
    <w:rsid w:val="00501A68"/>
    <w:rsid w:val="005061C0"/>
    <w:rsid w:val="00507339"/>
    <w:rsid w:val="00511BFF"/>
    <w:rsid w:val="0051698A"/>
    <w:rsid w:val="0052566D"/>
    <w:rsid w:val="005327A6"/>
    <w:rsid w:val="00533CF6"/>
    <w:rsid w:val="00536BFD"/>
    <w:rsid w:val="00537B85"/>
    <w:rsid w:val="00547DB8"/>
    <w:rsid w:val="00553C71"/>
    <w:rsid w:val="00553D8A"/>
    <w:rsid w:val="00566B27"/>
    <w:rsid w:val="00572D5E"/>
    <w:rsid w:val="005A1E0B"/>
    <w:rsid w:val="005A3143"/>
    <w:rsid w:val="005A4EEF"/>
    <w:rsid w:val="005A5EDB"/>
    <w:rsid w:val="005A5FB8"/>
    <w:rsid w:val="005A7C75"/>
    <w:rsid w:val="005B1E59"/>
    <w:rsid w:val="005C0D59"/>
    <w:rsid w:val="005C1C1E"/>
    <w:rsid w:val="005C28BC"/>
    <w:rsid w:val="005C34C5"/>
    <w:rsid w:val="005C6333"/>
    <w:rsid w:val="005D2704"/>
    <w:rsid w:val="005D393B"/>
    <w:rsid w:val="005E2AD2"/>
    <w:rsid w:val="005E3531"/>
    <w:rsid w:val="005E36E1"/>
    <w:rsid w:val="005E66F9"/>
    <w:rsid w:val="005F14CA"/>
    <w:rsid w:val="005F417A"/>
    <w:rsid w:val="00600D09"/>
    <w:rsid w:val="00602F59"/>
    <w:rsid w:val="006034D2"/>
    <w:rsid w:val="00605C49"/>
    <w:rsid w:val="006119E2"/>
    <w:rsid w:val="006145A9"/>
    <w:rsid w:val="0062174C"/>
    <w:rsid w:val="00623EDB"/>
    <w:rsid w:val="006245AB"/>
    <w:rsid w:val="006261E5"/>
    <w:rsid w:val="006335ED"/>
    <w:rsid w:val="006374B7"/>
    <w:rsid w:val="006379A3"/>
    <w:rsid w:val="00645D2D"/>
    <w:rsid w:val="00652855"/>
    <w:rsid w:val="00655347"/>
    <w:rsid w:val="0065542B"/>
    <w:rsid w:val="00660704"/>
    <w:rsid w:val="006615EE"/>
    <w:rsid w:val="00666110"/>
    <w:rsid w:val="0066797B"/>
    <w:rsid w:val="00672700"/>
    <w:rsid w:val="0067366D"/>
    <w:rsid w:val="00675CFF"/>
    <w:rsid w:val="0068234D"/>
    <w:rsid w:val="006826EF"/>
    <w:rsid w:val="00690068"/>
    <w:rsid w:val="00690DE3"/>
    <w:rsid w:val="00692B96"/>
    <w:rsid w:val="006A045A"/>
    <w:rsid w:val="006A7CFC"/>
    <w:rsid w:val="006B1194"/>
    <w:rsid w:val="006B16E9"/>
    <w:rsid w:val="006B4344"/>
    <w:rsid w:val="006B7E2E"/>
    <w:rsid w:val="006D31F9"/>
    <w:rsid w:val="006D328F"/>
    <w:rsid w:val="006D443C"/>
    <w:rsid w:val="006D7507"/>
    <w:rsid w:val="006E6E46"/>
    <w:rsid w:val="006F2B48"/>
    <w:rsid w:val="006F5420"/>
    <w:rsid w:val="00705F62"/>
    <w:rsid w:val="0071021E"/>
    <w:rsid w:val="00711BB4"/>
    <w:rsid w:val="00713429"/>
    <w:rsid w:val="00714A76"/>
    <w:rsid w:val="007202FB"/>
    <w:rsid w:val="0072039F"/>
    <w:rsid w:val="00720E60"/>
    <w:rsid w:val="00722006"/>
    <w:rsid w:val="00725FB0"/>
    <w:rsid w:val="00731C3C"/>
    <w:rsid w:val="007327AE"/>
    <w:rsid w:val="00740075"/>
    <w:rsid w:val="00740BE6"/>
    <w:rsid w:val="00744FC7"/>
    <w:rsid w:val="00747E23"/>
    <w:rsid w:val="00750BB7"/>
    <w:rsid w:val="00754BB5"/>
    <w:rsid w:val="00755C4C"/>
    <w:rsid w:val="00757DB7"/>
    <w:rsid w:val="007611F4"/>
    <w:rsid w:val="007660E3"/>
    <w:rsid w:val="00777EE9"/>
    <w:rsid w:val="007807BE"/>
    <w:rsid w:val="00786C0E"/>
    <w:rsid w:val="00790D56"/>
    <w:rsid w:val="00796256"/>
    <w:rsid w:val="007A3EBA"/>
    <w:rsid w:val="007A70A3"/>
    <w:rsid w:val="007B1213"/>
    <w:rsid w:val="007B43B5"/>
    <w:rsid w:val="007C30B4"/>
    <w:rsid w:val="007C525F"/>
    <w:rsid w:val="007D3BB0"/>
    <w:rsid w:val="007D743E"/>
    <w:rsid w:val="007E0AC5"/>
    <w:rsid w:val="007E16E8"/>
    <w:rsid w:val="007E25CB"/>
    <w:rsid w:val="007E2983"/>
    <w:rsid w:val="007E45F1"/>
    <w:rsid w:val="007E6579"/>
    <w:rsid w:val="007E6B67"/>
    <w:rsid w:val="007E7C76"/>
    <w:rsid w:val="007F09E5"/>
    <w:rsid w:val="007F41D3"/>
    <w:rsid w:val="00803510"/>
    <w:rsid w:val="0080570F"/>
    <w:rsid w:val="00811D76"/>
    <w:rsid w:val="008125A0"/>
    <w:rsid w:val="0081320B"/>
    <w:rsid w:val="00820BB3"/>
    <w:rsid w:val="00821618"/>
    <w:rsid w:val="00822BC4"/>
    <w:rsid w:val="00827011"/>
    <w:rsid w:val="00830124"/>
    <w:rsid w:val="0083694C"/>
    <w:rsid w:val="008369EB"/>
    <w:rsid w:val="00837F81"/>
    <w:rsid w:val="00844F28"/>
    <w:rsid w:val="00846BE6"/>
    <w:rsid w:val="008478B1"/>
    <w:rsid w:val="008544D8"/>
    <w:rsid w:val="0085706A"/>
    <w:rsid w:val="00857143"/>
    <w:rsid w:val="008640BB"/>
    <w:rsid w:val="00870BF8"/>
    <w:rsid w:val="00871386"/>
    <w:rsid w:val="00874214"/>
    <w:rsid w:val="0087656D"/>
    <w:rsid w:val="008769FD"/>
    <w:rsid w:val="00883E70"/>
    <w:rsid w:val="008916D0"/>
    <w:rsid w:val="008929BE"/>
    <w:rsid w:val="00895A8B"/>
    <w:rsid w:val="008A1528"/>
    <w:rsid w:val="008A38AB"/>
    <w:rsid w:val="008A524C"/>
    <w:rsid w:val="008A58E1"/>
    <w:rsid w:val="008B1D60"/>
    <w:rsid w:val="008C66E6"/>
    <w:rsid w:val="008C72E8"/>
    <w:rsid w:val="008D2143"/>
    <w:rsid w:val="008D35A2"/>
    <w:rsid w:val="008D3F47"/>
    <w:rsid w:val="008E0AF3"/>
    <w:rsid w:val="008E1844"/>
    <w:rsid w:val="008E2004"/>
    <w:rsid w:val="008E228F"/>
    <w:rsid w:val="008E3028"/>
    <w:rsid w:val="008E5C74"/>
    <w:rsid w:val="008E6A86"/>
    <w:rsid w:val="008F3CED"/>
    <w:rsid w:val="008F3DF3"/>
    <w:rsid w:val="008F3F0B"/>
    <w:rsid w:val="008F434A"/>
    <w:rsid w:val="008F4935"/>
    <w:rsid w:val="008F7435"/>
    <w:rsid w:val="00901971"/>
    <w:rsid w:val="0090201A"/>
    <w:rsid w:val="00903746"/>
    <w:rsid w:val="00905FEB"/>
    <w:rsid w:val="009076DA"/>
    <w:rsid w:val="009109F6"/>
    <w:rsid w:val="00923C0D"/>
    <w:rsid w:val="009315BD"/>
    <w:rsid w:val="00932160"/>
    <w:rsid w:val="00940C63"/>
    <w:rsid w:val="00944603"/>
    <w:rsid w:val="00944EC4"/>
    <w:rsid w:val="00950EC5"/>
    <w:rsid w:val="00954E00"/>
    <w:rsid w:val="0095679A"/>
    <w:rsid w:val="00965247"/>
    <w:rsid w:val="00971107"/>
    <w:rsid w:val="00972E91"/>
    <w:rsid w:val="009847FA"/>
    <w:rsid w:val="00986B1D"/>
    <w:rsid w:val="009878E7"/>
    <w:rsid w:val="00990560"/>
    <w:rsid w:val="00990BCB"/>
    <w:rsid w:val="0099452A"/>
    <w:rsid w:val="00995B93"/>
    <w:rsid w:val="0099686D"/>
    <w:rsid w:val="009A28A8"/>
    <w:rsid w:val="009A6CC8"/>
    <w:rsid w:val="009B0873"/>
    <w:rsid w:val="009B13DC"/>
    <w:rsid w:val="009B5991"/>
    <w:rsid w:val="009B7289"/>
    <w:rsid w:val="009C41B0"/>
    <w:rsid w:val="009C4910"/>
    <w:rsid w:val="009C5C14"/>
    <w:rsid w:val="009C680E"/>
    <w:rsid w:val="009C73D5"/>
    <w:rsid w:val="009D00B7"/>
    <w:rsid w:val="009D0336"/>
    <w:rsid w:val="009D50A7"/>
    <w:rsid w:val="009D6159"/>
    <w:rsid w:val="009D6196"/>
    <w:rsid w:val="009E0B20"/>
    <w:rsid w:val="009E214D"/>
    <w:rsid w:val="009F290E"/>
    <w:rsid w:val="00A01707"/>
    <w:rsid w:val="00A03599"/>
    <w:rsid w:val="00A0746A"/>
    <w:rsid w:val="00A07A4F"/>
    <w:rsid w:val="00A07AF3"/>
    <w:rsid w:val="00A10A97"/>
    <w:rsid w:val="00A10F3A"/>
    <w:rsid w:val="00A11C03"/>
    <w:rsid w:val="00A208D0"/>
    <w:rsid w:val="00A26C9D"/>
    <w:rsid w:val="00A26DC0"/>
    <w:rsid w:val="00A3077A"/>
    <w:rsid w:val="00A3131B"/>
    <w:rsid w:val="00A4064D"/>
    <w:rsid w:val="00A41F04"/>
    <w:rsid w:val="00A42A2F"/>
    <w:rsid w:val="00A44355"/>
    <w:rsid w:val="00A527B5"/>
    <w:rsid w:val="00A552E7"/>
    <w:rsid w:val="00A56E8E"/>
    <w:rsid w:val="00A57493"/>
    <w:rsid w:val="00A57C82"/>
    <w:rsid w:val="00A6013D"/>
    <w:rsid w:val="00A63F42"/>
    <w:rsid w:val="00A667F9"/>
    <w:rsid w:val="00A6775A"/>
    <w:rsid w:val="00A71F2C"/>
    <w:rsid w:val="00A80BD7"/>
    <w:rsid w:val="00A81719"/>
    <w:rsid w:val="00A93774"/>
    <w:rsid w:val="00A94D04"/>
    <w:rsid w:val="00A94D69"/>
    <w:rsid w:val="00A95C40"/>
    <w:rsid w:val="00A97A3B"/>
    <w:rsid w:val="00AA21B6"/>
    <w:rsid w:val="00AB27C2"/>
    <w:rsid w:val="00AB5161"/>
    <w:rsid w:val="00AB64D4"/>
    <w:rsid w:val="00AB74A8"/>
    <w:rsid w:val="00AC129A"/>
    <w:rsid w:val="00AC38AB"/>
    <w:rsid w:val="00AD2513"/>
    <w:rsid w:val="00AE1B32"/>
    <w:rsid w:val="00AE2727"/>
    <w:rsid w:val="00AE3029"/>
    <w:rsid w:val="00AE48FC"/>
    <w:rsid w:val="00AE5658"/>
    <w:rsid w:val="00AE5C62"/>
    <w:rsid w:val="00AE79CD"/>
    <w:rsid w:val="00AF69A3"/>
    <w:rsid w:val="00B13BB9"/>
    <w:rsid w:val="00B17EE7"/>
    <w:rsid w:val="00B307E8"/>
    <w:rsid w:val="00B30F51"/>
    <w:rsid w:val="00B31B54"/>
    <w:rsid w:val="00B337A6"/>
    <w:rsid w:val="00B33886"/>
    <w:rsid w:val="00B3460F"/>
    <w:rsid w:val="00B40DE6"/>
    <w:rsid w:val="00B419F9"/>
    <w:rsid w:val="00B44165"/>
    <w:rsid w:val="00B45EB4"/>
    <w:rsid w:val="00B47ABB"/>
    <w:rsid w:val="00B52242"/>
    <w:rsid w:val="00B52E19"/>
    <w:rsid w:val="00B5526A"/>
    <w:rsid w:val="00B55EE6"/>
    <w:rsid w:val="00B569A6"/>
    <w:rsid w:val="00B63598"/>
    <w:rsid w:val="00B70A54"/>
    <w:rsid w:val="00B75BED"/>
    <w:rsid w:val="00B7789D"/>
    <w:rsid w:val="00B77E24"/>
    <w:rsid w:val="00B80FE5"/>
    <w:rsid w:val="00B84AF3"/>
    <w:rsid w:val="00B90D80"/>
    <w:rsid w:val="00B96302"/>
    <w:rsid w:val="00BA12AE"/>
    <w:rsid w:val="00BA26BD"/>
    <w:rsid w:val="00BC0CC7"/>
    <w:rsid w:val="00BC19D7"/>
    <w:rsid w:val="00BC2D95"/>
    <w:rsid w:val="00BC393B"/>
    <w:rsid w:val="00BC5940"/>
    <w:rsid w:val="00BD57ED"/>
    <w:rsid w:val="00BD5808"/>
    <w:rsid w:val="00BD582B"/>
    <w:rsid w:val="00BD752D"/>
    <w:rsid w:val="00BE4728"/>
    <w:rsid w:val="00BE5ED4"/>
    <w:rsid w:val="00BE705C"/>
    <w:rsid w:val="00BF2762"/>
    <w:rsid w:val="00BF4CDE"/>
    <w:rsid w:val="00BF5A92"/>
    <w:rsid w:val="00C012F3"/>
    <w:rsid w:val="00C028D4"/>
    <w:rsid w:val="00C12019"/>
    <w:rsid w:val="00C15349"/>
    <w:rsid w:val="00C1573E"/>
    <w:rsid w:val="00C162D3"/>
    <w:rsid w:val="00C16A8D"/>
    <w:rsid w:val="00C312F3"/>
    <w:rsid w:val="00C31D9E"/>
    <w:rsid w:val="00C359C9"/>
    <w:rsid w:val="00C37D68"/>
    <w:rsid w:val="00C513D0"/>
    <w:rsid w:val="00C65375"/>
    <w:rsid w:val="00C6655C"/>
    <w:rsid w:val="00C66B5E"/>
    <w:rsid w:val="00C66C08"/>
    <w:rsid w:val="00C7453E"/>
    <w:rsid w:val="00C76B95"/>
    <w:rsid w:val="00C820D8"/>
    <w:rsid w:val="00C84841"/>
    <w:rsid w:val="00C85368"/>
    <w:rsid w:val="00C85640"/>
    <w:rsid w:val="00C871BD"/>
    <w:rsid w:val="00C90896"/>
    <w:rsid w:val="00C93ADB"/>
    <w:rsid w:val="00CA569E"/>
    <w:rsid w:val="00CA64B2"/>
    <w:rsid w:val="00CA69B3"/>
    <w:rsid w:val="00CB034C"/>
    <w:rsid w:val="00CB058F"/>
    <w:rsid w:val="00CB3781"/>
    <w:rsid w:val="00CB6B3B"/>
    <w:rsid w:val="00CC0A30"/>
    <w:rsid w:val="00CC1C6D"/>
    <w:rsid w:val="00CC2641"/>
    <w:rsid w:val="00CC30DF"/>
    <w:rsid w:val="00CC38EF"/>
    <w:rsid w:val="00CC4275"/>
    <w:rsid w:val="00CC4B6A"/>
    <w:rsid w:val="00CC5156"/>
    <w:rsid w:val="00CC5172"/>
    <w:rsid w:val="00CC5F8B"/>
    <w:rsid w:val="00CD466A"/>
    <w:rsid w:val="00CD5B96"/>
    <w:rsid w:val="00CE580E"/>
    <w:rsid w:val="00CE6C9B"/>
    <w:rsid w:val="00CF4ACB"/>
    <w:rsid w:val="00D0068C"/>
    <w:rsid w:val="00D05170"/>
    <w:rsid w:val="00D05A02"/>
    <w:rsid w:val="00D0730C"/>
    <w:rsid w:val="00D077D8"/>
    <w:rsid w:val="00D10E66"/>
    <w:rsid w:val="00D16829"/>
    <w:rsid w:val="00D20D6C"/>
    <w:rsid w:val="00D326FE"/>
    <w:rsid w:val="00D35F0C"/>
    <w:rsid w:val="00D36EAB"/>
    <w:rsid w:val="00D43026"/>
    <w:rsid w:val="00D5314F"/>
    <w:rsid w:val="00D53252"/>
    <w:rsid w:val="00D54108"/>
    <w:rsid w:val="00D54772"/>
    <w:rsid w:val="00D5698F"/>
    <w:rsid w:val="00D62250"/>
    <w:rsid w:val="00D73FD6"/>
    <w:rsid w:val="00D75182"/>
    <w:rsid w:val="00D7635E"/>
    <w:rsid w:val="00D77206"/>
    <w:rsid w:val="00D80F47"/>
    <w:rsid w:val="00D85661"/>
    <w:rsid w:val="00D87903"/>
    <w:rsid w:val="00D87B68"/>
    <w:rsid w:val="00DA07D8"/>
    <w:rsid w:val="00DA433A"/>
    <w:rsid w:val="00DA4C71"/>
    <w:rsid w:val="00DC0F5F"/>
    <w:rsid w:val="00DC122C"/>
    <w:rsid w:val="00DC7809"/>
    <w:rsid w:val="00DD05C1"/>
    <w:rsid w:val="00DD08DA"/>
    <w:rsid w:val="00DD0F7C"/>
    <w:rsid w:val="00DD240E"/>
    <w:rsid w:val="00DE51B9"/>
    <w:rsid w:val="00DE7649"/>
    <w:rsid w:val="00DF55D9"/>
    <w:rsid w:val="00DF5C57"/>
    <w:rsid w:val="00DF7FB7"/>
    <w:rsid w:val="00E073D5"/>
    <w:rsid w:val="00E07923"/>
    <w:rsid w:val="00E101CA"/>
    <w:rsid w:val="00E13272"/>
    <w:rsid w:val="00E13957"/>
    <w:rsid w:val="00E2108A"/>
    <w:rsid w:val="00E24395"/>
    <w:rsid w:val="00E26E6F"/>
    <w:rsid w:val="00E30732"/>
    <w:rsid w:val="00E30B8B"/>
    <w:rsid w:val="00E37654"/>
    <w:rsid w:val="00E37F97"/>
    <w:rsid w:val="00E41CC2"/>
    <w:rsid w:val="00E42A02"/>
    <w:rsid w:val="00E42B7F"/>
    <w:rsid w:val="00E45F34"/>
    <w:rsid w:val="00E50493"/>
    <w:rsid w:val="00E5660D"/>
    <w:rsid w:val="00E57A4A"/>
    <w:rsid w:val="00E6169E"/>
    <w:rsid w:val="00E6237A"/>
    <w:rsid w:val="00E66DF4"/>
    <w:rsid w:val="00E676D4"/>
    <w:rsid w:val="00E7284C"/>
    <w:rsid w:val="00E83197"/>
    <w:rsid w:val="00E85A29"/>
    <w:rsid w:val="00E86D06"/>
    <w:rsid w:val="00E86D07"/>
    <w:rsid w:val="00E96C80"/>
    <w:rsid w:val="00EA09AA"/>
    <w:rsid w:val="00EA1034"/>
    <w:rsid w:val="00EA222F"/>
    <w:rsid w:val="00EA7BD6"/>
    <w:rsid w:val="00EB1E3E"/>
    <w:rsid w:val="00EB3F2D"/>
    <w:rsid w:val="00EB6158"/>
    <w:rsid w:val="00EC2B64"/>
    <w:rsid w:val="00EC37EB"/>
    <w:rsid w:val="00ED08BE"/>
    <w:rsid w:val="00ED2129"/>
    <w:rsid w:val="00ED22D2"/>
    <w:rsid w:val="00ED2BBB"/>
    <w:rsid w:val="00ED37BA"/>
    <w:rsid w:val="00ED40CC"/>
    <w:rsid w:val="00EE488A"/>
    <w:rsid w:val="00EE4E4D"/>
    <w:rsid w:val="00EE647F"/>
    <w:rsid w:val="00EF0B3B"/>
    <w:rsid w:val="00EF21A0"/>
    <w:rsid w:val="00EF3BDA"/>
    <w:rsid w:val="00EF6594"/>
    <w:rsid w:val="00EF792D"/>
    <w:rsid w:val="00F01FF2"/>
    <w:rsid w:val="00F05A24"/>
    <w:rsid w:val="00F07602"/>
    <w:rsid w:val="00F1304A"/>
    <w:rsid w:val="00F142F9"/>
    <w:rsid w:val="00F23BE7"/>
    <w:rsid w:val="00F27DE4"/>
    <w:rsid w:val="00F33024"/>
    <w:rsid w:val="00F409E3"/>
    <w:rsid w:val="00F47B2A"/>
    <w:rsid w:val="00F50B3C"/>
    <w:rsid w:val="00F531AB"/>
    <w:rsid w:val="00F7076E"/>
    <w:rsid w:val="00F71397"/>
    <w:rsid w:val="00F7446B"/>
    <w:rsid w:val="00F7765F"/>
    <w:rsid w:val="00F8222F"/>
    <w:rsid w:val="00F841AE"/>
    <w:rsid w:val="00F864B8"/>
    <w:rsid w:val="00F90201"/>
    <w:rsid w:val="00F92FEE"/>
    <w:rsid w:val="00F94C43"/>
    <w:rsid w:val="00F94ECB"/>
    <w:rsid w:val="00F950F5"/>
    <w:rsid w:val="00F95520"/>
    <w:rsid w:val="00F9706E"/>
    <w:rsid w:val="00FA2369"/>
    <w:rsid w:val="00FA2481"/>
    <w:rsid w:val="00FA27FE"/>
    <w:rsid w:val="00FA3851"/>
    <w:rsid w:val="00FA6B79"/>
    <w:rsid w:val="00FA6BAF"/>
    <w:rsid w:val="00FB0CE6"/>
    <w:rsid w:val="00FB17A3"/>
    <w:rsid w:val="00FB17D9"/>
    <w:rsid w:val="00FB18D4"/>
    <w:rsid w:val="00FB2C08"/>
    <w:rsid w:val="00FB5CDA"/>
    <w:rsid w:val="00FC2A6C"/>
    <w:rsid w:val="00FC5D55"/>
    <w:rsid w:val="00FC789C"/>
    <w:rsid w:val="00FD0B39"/>
    <w:rsid w:val="00FD0C21"/>
    <w:rsid w:val="00FD27AF"/>
    <w:rsid w:val="00FD2C6D"/>
    <w:rsid w:val="00FD49EA"/>
    <w:rsid w:val="00FD57C2"/>
    <w:rsid w:val="00FE18D7"/>
    <w:rsid w:val="00FF1FDE"/>
    <w:rsid w:val="00FF2AB3"/>
    <w:rsid w:val="00FF3576"/>
    <w:rsid w:val="00FF69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7825" v:ext="edit"/>
    <o:shapelayout v:ext="edit">
      <o:idmap data="1" v:ext="edit"/>
    </o:shapelayout>
  </w:shapeDefaults>
  <w:decimalSymbol w:val=","/>
  <w:listSeparator w:val=";"/>
  <w15:chartTrackingRefBased/>
  <w14:docId w14:val="5AECAD57"/>
  <w15:docId w15:val="{9DFD8324-315D-4148-A60D-7EBC16869F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HTML Keyboard"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47E23"/>
    <w:pPr>
      <w:overflowPunct w:val="false"/>
      <w:autoSpaceDE w:val="false"/>
      <w:autoSpaceDN w:val="false"/>
      <w:adjustRightInd w:val="false"/>
      <w:textAlignment w:val="baseline"/>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747E23"/>
    <w:pPr>
      <w:spacing w:after="120"/>
    </w:pPr>
  </w:style>
  <w:style w:type="paragraph" w:styleId="Zaglavlje">
    <w:name w:val="header"/>
    <w:basedOn w:val="Normal"/>
    <w:rsid w:val="00287EF8"/>
    <w:pPr>
      <w:tabs>
        <w:tab w:val="center" w:pos="4536"/>
        <w:tab w:val="right" w:pos="9072"/>
      </w:tabs>
    </w:pPr>
  </w:style>
  <w:style w:type="character" w:styleId="Brojstranice">
    <w:name w:val="page number"/>
    <w:basedOn w:val="Zadanifontodlomka"/>
    <w:rsid w:val="00287EF8"/>
  </w:style>
  <w:style w:type="paragraph" w:styleId="Podnoje">
    <w:name w:val="footer"/>
    <w:basedOn w:val="Normal"/>
    <w:rsid w:val="00467CE6"/>
    <w:pPr>
      <w:tabs>
        <w:tab w:val="center" w:pos="4536"/>
        <w:tab w:val="right" w:pos="9072"/>
      </w:tabs>
    </w:pPr>
  </w:style>
  <w:style w:type="character" w:styleId="TijelotekstaChar" w:customStyle="true">
    <w:name w:val="Tijelo teksta Char"/>
    <w:link w:val="Tijeloteksta"/>
    <w:rsid w:val="005A1E0B"/>
    <w:rPr>
      <w:sz w:val="24"/>
    </w:rPr>
  </w:style>
  <w:style w:type="paragraph" w:styleId="Tekstbalonia">
    <w:name w:val="Balloon Text"/>
    <w:basedOn w:val="Normal"/>
    <w:link w:val="TekstbaloniaChar"/>
    <w:rsid w:val="004945E1"/>
    <w:rPr>
      <w:rFonts w:ascii="Tahoma" w:hAnsi="Tahoma" w:cs="Tahoma"/>
      <w:sz w:val="16"/>
      <w:szCs w:val="16"/>
    </w:rPr>
  </w:style>
  <w:style w:type="character" w:styleId="TekstbaloniaChar" w:customStyle="true">
    <w:name w:val="Tekst balončića Char"/>
    <w:link w:val="Tekstbalonia"/>
    <w:rsid w:val="004945E1"/>
    <w:rPr>
      <w:rFonts w:ascii="Tahoma" w:hAnsi="Tahoma" w:cs="Tahoma"/>
      <w:sz w:val="16"/>
      <w:szCs w:val="16"/>
    </w:rPr>
  </w:style>
  <w:style w:type="paragraph" w:styleId="Uvuenotijeloteksta">
    <w:name w:val="Body Text Indent"/>
    <w:basedOn w:val="Normal"/>
    <w:link w:val="UvuenotijelotekstaChar"/>
    <w:rsid w:val="00711BB4"/>
    <w:pPr>
      <w:spacing w:after="120"/>
      <w:ind w:left="283"/>
    </w:pPr>
  </w:style>
  <w:style w:type="character" w:styleId="UvuenotijelotekstaChar" w:customStyle="true">
    <w:name w:val="Uvučeno tijelo teksta Char"/>
    <w:link w:val="Uvuenotijeloteksta"/>
    <w:rsid w:val="00711BB4"/>
    <w:rPr>
      <w:sz w:val="24"/>
    </w:rPr>
  </w:style>
  <w:style w:type="paragraph" w:styleId="Tijeloteksta2">
    <w:name w:val="Body Text 2"/>
    <w:basedOn w:val="Normal"/>
    <w:link w:val="Tijeloteksta2Char"/>
    <w:rsid w:val="00711BB4"/>
    <w:pPr>
      <w:spacing w:after="120" w:line="480" w:lineRule="auto"/>
    </w:pPr>
  </w:style>
  <w:style w:type="character" w:styleId="Tijeloteksta2Char" w:customStyle="true">
    <w:name w:val="Tijelo teksta 2 Char"/>
    <w:link w:val="Tijeloteksta2"/>
    <w:rsid w:val="00711BB4"/>
    <w:rPr>
      <w:sz w:val="24"/>
    </w:rPr>
  </w:style>
  <w:style w:type="paragraph" w:styleId="Tijeloteksta3">
    <w:name w:val="Body Text 3"/>
    <w:basedOn w:val="Normal"/>
    <w:link w:val="Tijeloteksta3Char"/>
    <w:rsid w:val="00711BB4"/>
    <w:pPr>
      <w:spacing w:after="120"/>
    </w:pPr>
    <w:rPr>
      <w:sz w:val="16"/>
      <w:szCs w:val="16"/>
    </w:rPr>
  </w:style>
  <w:style w:type="character" w:styleId="Tijeloteksta3Char" w:customStyle="true">
    <w:name w:val="Tijelo teksta 3 Char"/>
    <w:link w:val="Tijeloteksta3"/>
    <w:rsid w:val="00711BB4"/>
    <w:rPr>
      <w:sz w:val="16"/>
      <w:szCs w:val="16"/>
    </w:rPr>
  </w:style>
  <w:style w:type="paragraph" w:styleId="Bezproreda">
    <w:name w:val="No Spacing"/>
    <w:uiPriority w:val="1"/>
    <w:qFormat/>
    <w:rsid w:val="00360873"/>
  </w:style>
  <w:style w:type="paragraph" w:styleId="Tekstfusnote">
    <w:name w:val="footnote text"/>
    <w:basedOn w:val="Normal"/>
    <w:link w:val="TekstfusnoteChar"/>
    <w:rsid w:val="00FB2C08"/>
    <w:rPr>
      <w:sz w:val="20"/>
    </w:rPr>
  </w:style>
  <w:style w:type="character" w:styleId="TekstfusnoteChar" w:customStyle="true">
    <w:name w:val="Tekst fusnote Char"/>
    <w:basedOn w:val="Zadanifontodlomka"/>
    <w:link w:val="Tekstfusnote"/>
    <w:rsid w:val="00FB2C08"/>
  </w:style>
  <w:style w:type="character" w:styleId="Referencafusnote">
    <w:name w:val="footnote reference"/>
    <w:basedOn w:val="Zadanifontodlomka"/>
    <w:rsid w:val="00FB2C08"/>
    <w:rPr>
      <w:vertAlign w:val="superscript"/>
    </w:rPr>
  </w:style>
  <w:style w:type="paragraph" w:styleId="Odlomakpopisa">
    <w:name w:val="List Paragraph"/>
    <w:basedOn w:val="Normal"/>
    <w:uiPriority w:val="34"/>
    <w:qFormat/>
    <w:rsid w:val="0090201A"/>
    <w:pPr>
      <w:ind w:left="720"/>
      <w:contextualSpacing/>
    </w:pPr>
  </w:style>
  <w:style w:type="table" w:styleId="TableNormal" w:customStyle="true">
    <w:name w:val="Table Normal"/>
    <w:uiPriority w:val="59"/>
    <w:rsid w:val="003D014B"/>
    <w:pPr>
      <w:autoSpaceDE w:val="false"/>
      <w:autoSpaceDN w:val="false"/>
      <w:adjustRightInd w:val="false"/>
      <w:spacing w:line="276" w:lineRule="auto"/>
    </w:pPr>
    <w:rPr>
      <w:rFonts w:ascii="Verdana" w:hAnsi="Verdana"/>
      <w:sz w:val="24"/>
      <w:szCs w:val="24"/>
      <w:lang w:val="en-US"/>
    </w:rPr>
    <w:tblPr>
      <w:tblCellMar>
        <w:top w:w="0" w:type="dxa"/>
        <w:left w:w="0" w:type="dxa"/>
        <w:bottom w:w="0" w:type="dxa"/>
        <w:right w:w="0" w:type="dxa"/>
      </w:tblCellMar>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08603">
      <w:bodyDiv w:val="true"/>
      <w:marLeft w:val="0"/>
      <w:marRight w:val="0"/>
      <w:marTop w:val="0"/>
      <w:marBottom w:val="0"/>
      <w:divBdr>
        <w:top w:val="none" w:color="auto" w:sz="0" w:space="0"/>
        <w:left w:val="none" w:color="auto" w:sz="0" w:space="0"/>
        <w:bottom w:val="none" w:color="auto" w:sz="0" w:space="0"/>
        <w:right w:val="none" w:color="auto" w:sz="0" w:space="0"/>
      </w:divBdr>
    </w:div>
    <w:div w:id="4522170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AC55B6A-6788-40FC-812D-CC605250E7C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5</properties:Pages>
  <properties:Words>2171</properties:Words>
  <properties:Characters>12183</properties:Characters>
  <properties:Lines>101</properties:Lines>
  <properties:Paragraphs>28</properties:Paragraphs>
  <properties:TotalTime>145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14326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2026-03-03T08:07:00Z</dcterms:created>
  <dc:creator>dmartinec</dc:creator>
  <cp:keywords/>
  <cp:lastModifiedBy>Valentina Bunić</cp:lastModifiedBy>
  <cp:lastPrinted>2026-03-19T11:19:00Z</cp:lastPrinted>
  <dcterms:modified xmlns:xsi="http://www.w3.org/2001/XMLSchema-instance" xsi:type="dcterms:W3CDTF">2026-03-19T11:19:00Z</dcterms:modified>
  <cp:revision>40</cp:revision>
  <dc:subject/>
  <dc:title>REPUBLIKA HRVATSKA</dc:title>
</cp:coreProperties>
</file>